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48" w:rsidRPr="00DA6648" w:rsidRDefault="00FC054B" w:rsidP="00FC05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6648">
        <w:rPr>
          <w:rFonts w:ascii="Times New Roman" w:hAnsi="Times New Roman"/>
          <w:sz w:val="28"/>
          <w:szCs w:val="28"/>
        </w:rPr>
        <w:t>АДМИНИСТРАЦИЯ</w:t>
      </w:r>
    </w:p>
    <w:p w:rsidR="00FC054B" w:rsidRPr="00DA6648" w:rsidRDefault="00FC054B" w:rsidP="00FC05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6648">
        <w:rPr>
          <w:rFonts w:ascii="Times New Roman" w:hAnsi="Times New Roman"/>
          <w:sz w:val="28"/>
          <w:szCs w:val="28"/>
        </w:rPr>
        <w:t xml:space="preserve"> ЖУКОВСКОГО СЕЛЬСКОГО ПОСЕЛЕНИЯ</w:t>
      </w:r>
    </w:p>
    <w:p w:rsidR="00DA6648" w:rsidRPr="00DA6648" w:rsidRDefault="00DA6648" w:rsidP="00FC05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6648">
        <w:rPr>
          <w:rFonts w:ascii="Times New Roman" w:hAnsi="Times New Roman"/>
          <w:sz w:val="28"/>
          <w:szCs w:val="28"/>
        </w:rPr>
        <w:t>ДУБОВСКОГО РАЙОНА</w:t>
      </w:r>
    </w:p>
    <w:p w:rsidR="00DA6648" w:rsidRPr="00DA6648" w:rsidRDefault="00DA6648" w:rsidP="00FC05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6648">
        <w:rPr>
          <w:rFonts w:ascii="Times New Roman" w:hAnsi="Times New Roman"/>
          <w:sz w:val="28"/>
          <w:szCs w:val="28"/>
        </w:rPr>
        <w:t>РОСТОВСКОЙ ОБЛАСТИ</w:t>
      </w:r>
    </w:p>
    <w:p w:rsidR="00FC054B" w:rsidRPr="00DA6648" w:rsidRDefault="00FC054B" w:rsidP="00FC0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054B" w:rsidRPr="00DA6648" w:rsidRDefault="00FC054B" w:rsidP="00FC05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6648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FC054B" w:rsidRDefault="00FC054B" w:rsidP="00FC0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054B" w:rsidRDefault="00FC054B" w:rsidP="00FC05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27.11.2018 г.                                 № </w:t>
      </w:r>
      <w:r w:rsidR="00E74578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                              ст. Жуковская</w:t>
      </w:r>
    </w:p>
    <w:p w:rsidR="00FC054B" w:rsidRDefault="00FC054B" w:rsidP="00FC054B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Cs/>
          <w:sz w:val="36"/>
          <w:szCs w:val="36"/>
          <w:lang/>
        </w:rPr>
      </w:pPr>
    </w:p>
    <w:p w:rsidR="00FC054B" w:rsidRDefault="00FC054B" w:rsidP="00FC054B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Cs/>
          <w:sz w:val="36"/>
          <w:szCs w:val="36"/>
          <w:lang/>
        </w:rPr>
      </w:pPr>
    </w:p>
    <w:p w:rsidR="00FC054B" w:rsidRPr="00FC054B" w:rsidRDefault="00FC054B" w:rsidP="00FC054B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5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 порядке проведения мониторинга коррупционных рисков </w:t>
      </w:r>
    </w:p>
    <w:p w:rsidR="00FC054B" w:rsidRPr="00FC054B" w:rsidRDefault="00FC054B" w:rsidP="00FC054B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C054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Жуковского сельского поселения </w:t>
      </w:r>
    </w:p>
    <w:p w:rsidR="00FC054B" w:rsidRDefault="00FC054B" w:rsidP="00FC054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C054B" w:rsidRDefault="00FC054B" w:rsidP="00FC054B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Arial"/>
          <w:color w:val="000000"/>
          <w:sz w:val="27"/>
          <w:szCs w:val="27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Arial"/>
          <w:iCs/>
          <w:sz w:val="27"/>
          <w:szCs w:val="27"/>
        </w:rPr>
        <w:t xml:space="preserve">от 06.10.2003 № 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Arial"/>
          <w:color w:val="000000"/>
          <w:sz w:val="27"/>
          <w:szCs w:val="27"/>
        </w:rPr>
        <w:t xml:space="preserve">от 02.03.2007 </w:t>
      </w:r>
      <w:r>
        <w:rPr>
          <w:rFonts w:ascii="Times New Roman" w:eastAsia="Times New Roman" w:hAnsi="Times New Roman" w:cs="Arial"/>
          <w:sz w:val="27"/>
          <w:szCs w:val="27"/>
        </w:rPr>
        <w:t>№ 25-ФЗ «О муниципальной службе в Российской Федерации»</w:t>
      </w:r>
      <w:r>
        <w:rPr>
          <w:rFonts w:ascii="Times New Roman" w:eastAsia="Times New Roman" w:hAnsi="Times New Roman" w:cs="Arial"/>
          <w:color w:val="000000"/>
          <w:sz w:val="27"/>
          <w:szCs w:val="27"/>
        </w:rPr>
        <w:t xml:space="preserve"> от 25.12.2008 № 273-ФЗ «О противодействии коррупции»</w:t>
      </w:r>
      <w:r>
        <w:rPr>
          <w:rFonts w:ascii="Times New Roman" w:eastAsia="Times New Roman" w:hAnsi="Times New Roman" w:cs="Arial"/>
          <w:iCs/>
          <w:sz w:val="27"/>
          <w:szCs w:val="27"/>
        </w:rPr>
        <w:t>,</w:t>
      </w:r>
      <w:r>
        <w:rPr>
          <w:rFonts w:ascii="Times New Roman" w:eastAsia="Times New Roman" w:hAnsi="Times New Roman" w:cs="Arial"/>
          <w:sz w:val="27"/>
          <w:szCs w:val="27"/>
        </w:rPr>
        <w:t xml:space="preserve"> Уставом муниципального образования «</w:t>
      </w:r>
      <w:proofErr w:type="spellStart"/>
      <w:r>
        <w:rPr>
          <w:rFonts w:ascii="Times New Roman" w:eastAsia="Times New Roman" w:hAnsi="Times New Roman" w:cs="Arial"/>
          <w:sz w:val="27"/>
          <w:szCs w:val="27"/>
        </w:rPr>
        <w:t>Жуковское</w:t>
      </w:r>
      <w:proofErr w:type="spellEnd"/>
      <w:r>
        <w:rPr>
          <w:rFonts w:ascii="Times New Roman" w:eastAsia="Times New Roman" w:hAnsi="Times New Roman" w:cs="Arial"/>
          <w:sz w:val="27"/>
          <w:szCs w:val="27"/>
        </w:rPr>
        <w:t xml:space="preserve"> сельское поселение», в целях </w:t>
      </w:r>
      <w:r>
        <w:rPr>
          <w:rFonts w:ascii="Times New Roman" w:eastAsia="Times New Roman" w:hAnsi="Times New Roman"/>
          <w:sz w:val="27"/>
          <w:szCs w:val="27"/>
        </w:rPr>
        <w:t>совершенствования правовых, организационных и иных механизмов противодействия коррупции в Администрации Жуковского сельского поселения:</w:t>
      </w:r>
      <w:proofErr w:type="gramEnd"/>
    </w:p>
    <w:p w:rsidR="00FC054B" w:rsidRDefault="00FC054B" w:rsidP="00FC054B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/>
          <w:sz w:val="27"/>
          <w:szCs w:val="27"/>
        </w:rPr>
      </w:pPr>
    </w:p>
    <w:p w:rsidR="00FC054B" w:rsidRPr="00FC054B" w:rsidRDefault="00FC054B" w:rsidP="00FC054B">
      <w:pPr>
        <w:pStyle w:val="a4"/>
        <w:numPr>
          <w:ilvl w:val="0"/>
          <w:numId w:val="2"/>
        </w:numPr>
        <w:tabs>
          <w:tab w:val="left" w:pos="5245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Утвердить Положение о порядке проведения мониторинга коррупционных рисков </w:t>
      </w:r>
      <w:r w:rsidRPr="00FC054B">
        <w:rPr>
          <w:rFonts w:ascii="Times New Roman" w:eastAsia="Times New Roman" w:hAnsi="Times New Roman" w:cs="Times New Roman"/>
          <w:sz w:val="28"/>
          <w:szCs w:val="28"/>
        </w:rPr>
        <w:t xml:space="preserve">при  Администрации Жуковского сельского поселения </w:t>
      </w:r>
    </w:p>
    <w:p w:rsidR="00FC054B" w:rsidRPr="00FC054B" w:rsidRDefault="00FC054B" w:rsidP="00FC054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2.</w:t>
      </w:r>
      <w:r w:rsidRPr="00FC05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Pr="00FC054B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принятия.</w:t>
      </w:r>
    </w:p>
    <w:p w:rsidR="00FC054B" w:rsidRPr="00FC054B" w:rsidRDefault="00FC054B" w:rsidP="00FC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 </w:t>
      </w:r>
      <w:proofErr w:type="gramStart"/>
      <w:r w:rsidRPr="00FC05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054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FC054B" w:rsidRPr="00FC054B" w:rsidRDefault="00FC054B" w:rsidP="00FC05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54B" w:rsidRDefault="00FC054B" w:rsidP="00FC054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7"/>
          <w:szCs w:val="27"/>
        </w:rPr>
      </w:pPr>
    </w:p>
    <w:p w:rsidR="00FC054B" w:rsidRDefault="00FC054B" w:rsidP="00FC0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7"/>
          <w:szCs w:val="27"/>
        </w:rPr>
      </w:pPr>
    </w:p>
    <w:p w:rsidR="00FC054B" w:rsidRDefault="00FC054B" w:rsidP="00FC0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Глава Администрации</w:t>
      </w:r>
    </w:p>
    <w:p w:rsidR="00FC054B" w:rsidRDefault="00FC054B" w:rsidP="00FC0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Жуковского сельского поселения 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                                     Н.С.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Лавренова</w:t>
      </w:r>
      <w:proofErr w:type="spellEnd"/>
    </w:p>
    <w:p w:rsidR="00FC054B" w:rsidRDefault="00FC054B" w:rsidP="00FC054B">
      <w:pPr>
        <w:spacing w:after="0"/>
        <w:rPr>
          <w:rFonts w:ascii="Times New Roman" w:eastAsia="Times New Roman" w:hAnsi="Times New Roman"/>
          <w:sz w:val="27"/>
          <w:szCs w:val="27"/>
        </w:rPr>
        <w:sectPr w:rsidR="00FC054B" w:rsidSect="00FC054B">
          <w:pgSz w:w="11906" w:h="16838"/>
          <w:pgMar w:top="851" w:right="991" w:bottom="1134" w:left="1418" w:header="709" w:footer="709" w:gutter="0"/>
          <w:cols w:space="720"/>
        </w:sectPr>
      </w:pPr>
    </w:p>
    <w:p w:rsidR="00DE0E10" w:rsidRPr="0076105F" w:rsidRDefault="00DE0E10" w:rsidP="00FC054B">
      <w:pPr>
        <w:shd w:val="clear" w:color="auto" w:fill="FFFFFF"/>
        <w:spacing w:after="0" w:line="35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E0E10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br/>
      </w:r>
      <w:r w:rsidR="00FC054B" w:rsidRPr="007610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</w:t>
      </w:r>
    </w:p>
    <w:p w:rsidR="00FC054B" w:rsidRDefault="00FC054B" w:rsidP="00FC054B">
      <w:pPr>
        <w:shd w:val="clear" w:color="auto" w:fill="FFFFFF"/>
        <w:spacing w:after="0" w:line="35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610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распоряжению</w:t>
      </w:r>
      <w:r w:rsidR="00E745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№ 41 от 27</w:t>
      </w:r>
      <w:r w:rsidRPr="007610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.11.2018г.</w:t>
      </w:r>
    </w:p>
    <w:p w:rsidR="0076105F" w:rsidRDefault="0076105F" w:rsidP="00FC054B">
      <w:pPr>
        <w:shd w:val="clear" w:color="auto" w:fill="FFFFFF"/>
        <w:spacing w:after="0" w:line="35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Жуковского</w:t>
      </w:r>
    </w:p>
    <w:p w:rsidR="0076105F" w:rsidRPr="0076105F" w:rsidRDefault="0076105F" w:rsidP="00FC054B">
      <w:pPr>
        <w:shd w:val="clear" w:color="auto" w:fill="FFFFFF"/>
        <w:spacing w:after="0" w:line="35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сельского поселения</w:t>
      </w:r>
    </w:p>
    <w:p w:rsidR="00DE0E10" w:rsidRPr="00DE0E10" w:rsidRDefault="00DE0E10" w:rsidP="00C10235">
      <w:pPr>
        <w:shd w:val="clear" w:color="auto" w:fill="FFFFFF"/>
        <w:spacing w:after="0" w:line="356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7610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E0E10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C10235" w:rsidRPr="0076105F" w:rsidRDefault="00DE0E10" w:rsidP="00C102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76105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ПОЛОЖЕНИЕ О ПОРЯДКЕ ПРОВЕДЕНИЯ МОНИТОРИНГА КОРРУПЦИОННЫХ РИСКОВ </w:t>
      </w:r>
    </w:p>
    <w:p w:rsidR="00DE0E10" w:rsidRPr="00C10235" w:rsidRDefault="00C10235" w:rsidP="00C102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при Администрации Жуковского сельского поселения</w:t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76105F" w:rsidRDefault="00DE0E10" w:rsidP="0076105F">
      <w:p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Настоящее Положение определяет порядок проведения мониторинга коррупционных рисков (далее - мониторинг коррупционных рисков).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Мониторинг коррупционных рисков проводится 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специалистом по правовой и кадровой работе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Жуковского 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</w:t>
      </w:r>
      <w:r w:rsid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целях определения сфер 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муниципального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управления, наиболее подверженных риску 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коррупции, и перечня </w:t>
      </w:r>
      <w:r w:rsid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муниципальных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замещение которых связано с коррупционными рисками (далее - коррупционные должности).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Мониторинг коррупционных рисков проводится ежегодно на основании: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1) экспертизы жалоб и обращений граждан на наличие сведений о фактах коррупции в </w:t>
      </w:r>
      <w:r w:rsid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Жуковского сельского поселения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</w:t>
      </w:r>
      <w:r w:rsid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Жуковского сельского поселения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</w:t>
      </w:r>
      <w:r w:rsid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муниципальные 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должности </w:t>
      </w:r>
      <w:r w:rsid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Администрации Жуковского сельского поселения,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принят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ых мерах по их предотвращению;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4)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</w:t>
      </w:r>
      <w:r w:rsidR="00027D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Жуковского сельского поселения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подведомственных учреждений (организаций) и их должностных лиц, и принятых мер;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данных </w:t>
      </w:r>
      <w:proofErr w:type="spellStart"/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антикоррупционной</w:t>
      </w:r>
      <w:proofErr w:type="spellEnd"/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экспертизы нормативных</w:t>
      </w:r>
      <w:r w:rsidR="00027D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правовых актов </w:t>
      </w:r>
      <w:r w:rsidR="00027D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Жуковского сельского                                  поселения и их проектов за отчетный 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период.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697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Специалист по правовой и кадровой работе</w:t>
      </w:r>
      <w:r w:rsidR="00697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 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ежегодно, не позднее 15 марта года, следующего за </w:t>
      </w:r>
      <w:proofErr w:type="gramStart"/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отчетным</w:t>
      </w:r>
      <w:proofErr w:type="gramEnd"/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обеспечивает подготовку сводного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отчета о мониторинге коррупционных рисков </w:t>
      </w:r>
      <w:r w:rsidR="00697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Администрации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697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Жуковского сельского поселения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Отчет).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697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Отчет должен содержать: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1) информацию о сферах </w:t>
      </w:r>
      <w:r w:rsidR="00697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управления, в наибольшей степени подверженных риску коррупции;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2) информацию о функциях, входящих в должностные обязанности лиц, замещающих </w:t>
      </w:r>
      <w:r w:rsidR="00697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муниципальные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должности </w:t>
      </w:r>
      <w:r w:rsidR="00697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Администрации Жуковского сельского поселения, 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исполнение которых связано с риском коррупции;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информацию об итогах мониторинга восприятия у</w:t>
      </w:r>
      <w:r w:rsidR="00697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ровня коррупции в Администрации Жуковского сельского поселения 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 отчетный период.</w:t>
      </w:r>
      <w:r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End"/>
    </w:p>
    <w:p w:rsidR="00DE0E10" w:rsidRPr="00C10235" w:rsidRDefault="006970BF" w:rsidP="0076105F">
      <w:p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Отчет направляется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Главе Администрации </w:t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Жуковского 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и </w:t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размещается на официальном сайте 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Жуковского сельского поселения.</w:t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E839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</w:t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По результатам мониторинга коррупционных рисков в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</w:t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839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Жуковского сельского поселения </w:t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839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специалист                              по правовой и кадровой работе </w:t>
      </w:r>
      <w:r w:rsidR="00E839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поселения                         </w:t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составляет реестр наиболее </w:t>
      </w:r>
      <w:proofErr w:type="spellStart"/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коррупциогенных</w:t>
      </w:r>
      <w:proofErr w:type="spellEnd"/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сфер 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</w:t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деятельности </w:t>
      </w:r>
      <w:r w:rsidR="00E839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управления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который размещает</w:t>
      </w:r>
      <w:r w:rsidR="00E839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ся</w:t>
      </w:r>
      <w:r w:rsidR="00DE0E10" w:rsidRPr="00C10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официальном сайте 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Жуковского сельского поселения.</w:t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610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FE2B6F" w:rsidRPr="00C10235" w:rsidRDefault="00FE2B6F" w:rsidP="00C1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2B6F" w:rsidRPr="00C10235" w:rsidSect="00F4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4F7"/>
    <w:multiLevelType w:val="hybridMultilevel"/>
    <w:tmpl w:val="E23CC2CA"/>
    <w:lvl w:ilvl="0" w:tplc="CBCAB2C6">
      <w:start w:val="1"/>
      <w:numFmt w:val="decimal"/>
      <w:lvlText w:val="%1."/>
      <w:lvlJc w:val="left"/>
      <w:pPr>
        <w:ind w:left="81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E764564"/>
    <w:multiLevelType w:val="hybridMultilevel"/>
    <w:tmpl w:val="91445ED0"/>
    <w:lvl w:ilvl="0" w:tplc="B8005A64">
      <w:start w:val="1"/>
      <w:numFmt w:val="decimal"/>
      <w:lvlText w:val="%1."/>
      <w:lvlJc w:val="left"/>
      <w:pPr>
        <w:ind w:left="1406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E0E10"/>
    <w:rsid w:val="00027D8D"/>
    <w:rsid w:val="006970BF"/>
    <w:rsid w:val="0076105F"/>
    <w:rsid w:val="00C10235"/>
    <w:rsid w:val="00DA6648"/>
    <w:rsid w:val="00DE0E10"/>
    <w:rsid w:val="00E74578"/>
    <w:rsid w:val="00E8393D"/>
    <w:rsid w:val="00F469FB"/>
    <w:rsid w:val="00FC054B"/>
    <w:rsid w:val="00FE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FB"/>
  </w:style>
  <w:style w:type="paragraph" w:styleId="2">
    <w:name w:val="heading 2"/>
    <w:basedOn w:val="a"/>
    <w:link w:val="20"/>
    <w:uiPriority w:val="9"/>
    <w:qFormat/>
    <w:rsid w:val="00DE0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E1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DE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E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E0E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0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2018-11-28T05:45:00Z</dcterms:created>
  <dcterms:modified xsi:type="dcterms:W3CDTF">2018-11-28T06:41:00Z</dcterms:modified>
</cp:coreProperties>
</file>