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0" w:rsidRDefault="002E12B0" w:rsidP="002E12B0">
      <w:pPr>
        <w:pStyle w:val="2"/>
        <w:jc w:val="right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ПРОЕКТ</w:t>
      </w:r>
    </w:p>
    <w:p w:rsidR="00B31476" w:rsidRPr="008E0AFB" w:rsidRDefault="00B31476" w:rsidP="00B31476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 xml:space="preserve">АДМИНИСТРАЦИЯ </w:t>
      </w:r>
    </w:p>
    <w:p w:rsidR="00B31476" w:rsidRPr="008E0AFB" w:rsidRDefault="002E12B0" w:rsidP="00B31476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="00B31476" w:rsidRPr="008E0AFB">
        <w:rPr>
          <w:b w:val="0"/>
          <w:sz w:val="28"/>
          <w:szCs w:val="28"/>
          <w:u w:val="none"/>
        </w:rPr>
        <w:t xml:space="preserve">  СЕЛЬСКОГО ПОСЕЛЕНИЯ </w:t>
      </w:r>
    </w:p>
    <w:p w:rsidR="00B31476" w:rsidRPr="008E0AFB" w:rsidRDefault="00B31476" w:rsidP="00B31476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>ДУБОВСКОГО РАЙОНА</w:t>
      </w:r>
    </w:p>
    <w:p w:rsidR="00B31476" w:rsidRPr="008E0AFB" w:rsidRDefault="00B31476" w:rsidP="00B31476">
      <w:pPr>
        <w:pStyle w:val="3"/>
        <w:ind w:left="0"/>
        <w:rPr>
          <w:b w:val="0"/>
          <w:i w:val="0"/>
          <w:szCs w:val="28"/>
        </w:rPr>
      </w:pPr>
      <w:r w:rsidRPr="008E0AFB">
        <w:rPr>
          <w:b w:val="0"/>
          <w:i w:val="0"/>
          <w:szCs w:val="28"/>
        </w:rPr>
        <w:t>РОСТОВСКОЙ  ОБЛАСТИ</w:t>
      </w:r>
    </w:p>
    <w:p w:rsidR="00B31476" w:rsidRPr="008E0AFB" w:rsidRDefault="00B31476" w:rsidP="00B31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476" w:rsidRPr="008E0AFB" w:rsidRDefault="00B31476" w:rsidP="00B31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A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1509" w:rsidRPr="001E19B9" w:rsidRDefault="002E12B0" w:rsidP="00B31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B31476" w:rsidRPr="008E0AF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9г.               </w:t>
      </w:r>
      <w:r w:rsidR="00B31476" w:rsidRPr="008E0AFB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31476">
        <w:rPr>
          <w:rFonts w:ascii="Times New Roman" w:hAnsi="Times New Roman" w:cs="Times New Roman"/>
          <w:sz w:val="28"/>
          <w:szCs w:val="28"/>
        </w:rPr>
        <w:t xml:space="preserve">  </w:t>
      </w:r>
      <w:r w:rsidR="00B31476" w:rsidRPr="008E0A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ст. Жуковская</w:t>
      </w:r>
    </w:p>
    <w:p w:rsidR="00951509" w:rsidRPr="001E19B9" w:rsidRDefault="00951509" w:rsidP="00951509">
      <w:pPr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B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 w:rsidR="002E12B0">
        <w:rPr>
          <w:rFonts w:ascii="Times New Roman" w:hAnsi="Times New Roman" w:cs="Times New Roman"/>
          <w:b/>
          <w:sz w:val="28"/>
          <w:szCs w:val="28"/>
        </w:rPr>
        <w:t>Администрацией  Жуковского</w:t>
      </w:r>
      <w:r w:rsidRPr="001E19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Дубовского района Ростовской области</w:t>
      </w:r>
      <w:r w:rsidRPr="001E19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Pr="001E19B9">
        <w:rPr>
          <w:rFonts w:ascii="Times New Roman" w:hAnsi="Times New Roman" w:cs="Times New Roman"/>
          <w:b/>
          <w:sz w:val="28"/>
          <w:szCs w:val="28"/>
        </w:rPr>
        <w:t>Выдача арендатору земельного участка согласия на залог права аренды земельного участка»</w:t>
      </w:r>
    </w:p>
    <w:p w:rsidR="00951509" w:rsidRPr="001E19B9" w:rsidRDefault="00951509" w:rsidP="00951509">
      <w:pPr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1509" w:rsidRPr="001E19B9" w:rsidRDefault="00951509" w:rsidP="0095150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9B9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 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повышения качества предоставления муниципальных услуг и обеспечения открытости и доступности информации по их предоставл</w:t>
      </w:r>
      <w:r w:rsidR="002E12B0">
        <w:rPr>
          <w:rFonts w:ascii="Times New Roman" w:hAnsi="Times New Roman" w:cs="Times New Roman"/>
          <w:sz w:val="28"/>
          <w:szCs w:val="28"/>
        </w:rPr>
        <w:t>ению, Администрация Жуковского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</w:t>
      </w:r>
      <w:proofErr w:type="gramEnd"/>
    </w:p>
    <w:p w:rsidR="00951509" w:rsidRPr="001E19B9" w:rsidRDefault="00951509" w:rsidP="009515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865A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E19B9">
        <w:rPr>
          <w:rFonts w:ascii="Times New Roman" w:hAnsi="Times New Roman" w:cs="Times New Roman"/>
          <w:b/>
          <w:sz w:val="28"/>
          <w:szCs w:val="28"/>
        </w:rPr>
        <w:t>:</w:t>
      </w:r>
    </w:p>
    <w:p w:rsidR="00951509" w:rsidRPr="001E19B9" w:rsidRDefault="00951509" w:rsidP="009515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предоставле</w:t>
      </w:r>
      <w:r w:rsidR="002E12B0">
        <w:rPr>
          <w:rFonts w:ascii="Times New Roman" w:hAnsi="Times New Roman" w:cs="Times New Roman"/>
          <w:sz w:val="28"/>
          <w:szCs w:val="28"/>
        </w:rPr>
        <w:t>ния Администрацией  Жуковского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 муниципальной услуги «Выдача арендатору земельного участка согласия на залог права аренды земельного участка» согласно приложению к настоящему постановлению.</w:t>
      </w:r>
    </w:p>
    <w:p w:rsidR="00951509" w:rsidRPr="001E19B9" w:rsidRDefault="00F865A3" w:rsidP="00F865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1509" w:rsidRPr="001E19B9">
        <w:rPr>
          <w:rFonts w:ascii="Times New Roman" w:hAnsi="Times New Roman" w:cs="Times New Roman"/>
          <w:sz w:val="28"/>
          <w:szCs w:val="28"/>
        </w:rPr>
        <w:t>.  Постановление вступает в силу со дня его официального обнародования</w:t>
      </w:r>
      <w:r w:rsidR="00B31476">
        <w:rPr>
          <w:rFonts w:ascii="Times New Roman" w:hAnsi="Times New Roman" w:cs="Times New Roman"/>
          <w:sz w:val="28"/>
          <w:szCs w:val="28"/>
        </w:rPr>
        <w:t xml:space="preserve">   </w:t>
      </w:r>
      <w:r w:rsidR="00951509">
        <w:rPr>
          <w:rFonts w:ascii="Times New Roman" w:hAnsi="Times New Roman" w:cs="Times New Roman"/>
          <w:sz w:val="28"/>
          <w:szCs w:val="28"/>
        </w:rPr>
        <w:t>(опубликования</w:t>
      </w:r>
      <w:r w:rsidR="00B31476">
        <w:rPr>
          <w:rFonts w:ascii="Times New Roman" w:hAnsi="Times New Roman" w:cs="Times New Roman"/>
          <w:sz w:val="28"/>
          <w:szCs w:val="28"/>
        </w:rPr>
        <w:t>).</w:t>
      </w:r>
    </w:p>
    <w:p w:rsidR="00951509" w:rsidRPr="002E12B0" w:rsidRDefault="00951509" w:rsidP="002E12B0">
      <w:pPr>
        <w:widowControl w:val="0"/>
        <w:suppressAutoHyphens/>
        <w:spacing w:after="0" w:line="240" w:lineRule="auto"/>
        <w:ind w:right="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40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0D4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E12B0" w:rsidRDefault="00951509" w:rsidP="009515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12B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51509" w:rsidRDefault="002E12B0" w:rsidP="009515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</w:t>
      </w:r>
      <w:r w:rsidR="00951509"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="00951509" w:rsidRPr="001E19B9">
        <w:rPr>
          <w:rFonts w:ascii="Times New Roman" w:hAnsi="Times New Roman" w:cs="Times New Roman"/>
          <w:sz w:val="28"/>
          <w:szCs w:val="28"/>
        </w:rPr>
        <w:tab/>
      </w:r>
      <w:r w:rsidR="00951509" w:rsidRPr="001E19B9">
        <w:rPr>
          <w:rFonts w:ascii="Times New Roman" w:hAnsi="Times New Roman" w:cs="Times New Roman"/>
          <w:sz w:val="28"/>
          <w:szCs w:val="28"/>
        </w:rPr>
        <w:tab/>
      </w:r>
      <w:r w:rsidR="00951509" w:rsidRPr="001E19B9">
        <w:rPr>
          <w:rFonts w:ascii="Times New Roman" w:hAnsi="Times New Roman" w:cs="Times New Roman"/>
          <w:sz w:val="28"/>
          <w:szCs w:val="28"/>
        </w:rPr>
        <w:tab/>
      </w:r>
      <w:r w:rsidR="00951509" w:rsidRPr="001E19B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1509" w:rsidRPr="001E19B9">
        <w:rPr>
          <w:rFonts w:ascii="Times New Roman" w:hAnsi="Times New Roman" w:cs="Times New Roman"/>
          <w:sz w:val="28"/>
          <w:szCs w:val="28"/>
        </w:rPr>
        <w:tab/>
      </w:r>
    </w:p>
    <w:p w:rsidR="002E12B0" w:rsidRPr="008E0AFB" w:rsidRDefault="002E12B0" w:rsidP="002E12B0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lastRenderedPageBreak/>
        <w:t xml:space="preserve">АДМИНИСТРАЦИЯ </w:t>
      </w:r>
    </w:p>
    <w:p w:rsidR="002E12B0" w:rsidRPr="008E0AFB" w:rsidRDefault="002E12B0" w:rsidP="002E12B0">
      <w:pPr>
        <w:pStyle w:val="2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ЖУКОВСКОГО</w:t>
      </w:r>
      <w:r w:rsidRPr="008E0AFB">
        <w:rPr>
          <w:b w:val="0"/>
          <w:sz w:val="28"/>
          <w:szCs w:val="28"/>
          <w:u w:val="none"/>
        </w:rPr>
        <w:t xml:space="preserve">  СЕЛЬСКОГО ПОСЕЛЕНИЯ </w:t>
      </w:r>
    </w:p>
    <w:p w:rsidR="002E12B0" w:rsidRPr="008E0AFB" w:rsidRDefault="002E12B0" w:rsidP="002E12B0">
      <w:pPr>
        <w:pStyle w:val="2"/>
        <w:rPr>
          <w:b w:val="0"/>
          <w:sz w:val="28"/>
          <w:szCs w:val="28"/>
          <w:u w:val="none"/>
        </w:rPr>
      </w:pPr>
      <w:r w:rsidRPr="008E0AFB">
        <w:rPr>
          <w:b w:val="0"/>
          <w:sz w:val="28"/>
          <w:szCs w:val="28"/>
          <w:u w:val="none"/>
        </w:rPr>
        <w:t>ДУБОВСКОГО РАЙОНА</w:t>
      </w:r>
    </w:p>
    <w:p w:rsidR="002E12B0" w:rsidRPr="008E0AFB" w:rsidRDefault="002E12B0" w:rsidP="002E12B0">
      <w:pPr>
        <w:pStyle w:val="3"/>
        <w:ind w:left="0"/>
        <w:rPr>
          <w:b w:val="0"/>
          <w:i w:val="0"/>
          <w:szCs w:val="28"/>
        </w:rPr>
      </w:pPr>
      <w:r w:rsidRPr="008E0AFB">
        <w:rPr>
          <w:b w:val="0"/>
          <w:i w:val="0"/>
          <w:szCs w:val="28"/>
        </w:rPr>
        <w:t>РОСТОВСКОЙ  ОБЛАСТИ</w:t>
      </w:r>
    </w:p>
    <w:p w:rsidR="002E12B0" w:rsidRPr="008E0AFB" w:rsidRDefault="002E12B0" w:rsidP="002E1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2B0" w:rsidRPr="008E0AFB" w:rsidRDefault="002E12B0" w:rsidP="002E1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A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12B0" w:rsidRPr="001E19B9" w:rsidRDefault="002E12B0" w:rsidP="002E1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D2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E0AF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0AFB">
        <w:rPr>
          <w:rFonts w:ascii="Times New Roman" w:hAnsi="Times New Roman" w:cs="Times New Roman"/>
          <w:sz w:val="28"/>
          <w:szCs w:val="28"/>
        </w:rPr>
        <w:t xml:space="preserve">г.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12   </w:t>
      </w:r>
      <w:r w:rsidRPr="008E0A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ст. Жуковская</w:t>
      </w:r>
    </w:p>
    <w:p w:rsidR="002E12B0" w:rsidRPr="001E19B9" w:rsidRDefault="002E12B0" w:rsidP="002E12B0">
      <w:pPr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9B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  Жуковского</w:t>
      </w:r>
      <w:r w:rsidRPr="001E19B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Дубовского района Ростовской области</w:t>
      </w:r>
      <w:r w:rsidRPr="001E19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Pr="001E19B9">
        <w:rPr>
          <w:rFonts w:ascii="Times New Roman" w:hAnsi="Times New Roman" w:cs="Times New Roman"/>
          <w:b/>
          <w:sz w:val="28"/>
          <w:szCs w:val="28"/>
        </w:rPr>
        <w:t>Выдача арендатору земельного участка согласия на залог права аренды земельного участка»</w:t>
      </w:r>
    </w:p>
    <w:p w:rsidR="002E12B0" w:rsidRPr="001E19B9" w:rsidRDefault="002E12B0" w:rsidP="002E12B0">
      <w:pPr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12B0" w:rsidRPr="001E19B9" w:rsidRDefault="002E12B0" w:rsidP="002E12B0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9B9">
        <w:rPr>
          <w:rFonts w:ascii="Times New Roman" w:hAnsi="Times New Roman" w:cs="Times New Roman"/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услуг», 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повышения качества предоставления муниципальных услуг и обеспечения открытости и доступности информации по их предоставл</w:t>
      </w:r>
      <w:r>
        <w:rPr>
          <w:rFonts w:ascii="Times New Roman" w:hAnsi="Times New Roman" w:cs="Times New Roman"/>
          <w:sz w:val="28"/>
          <w:szCs w:val="28"/>
        </w:rPr>
        <w:t>ению, Администрация Жуковского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</w:t>
      </w:r>
      <w:proofErr w:type="gramEnd"/>
    </w:p>
    <w:p w:rsidR="002E12B0" w:rsidRPr="001E19B9" w:rsidRDefault="002E12B0" w:rsidP="002E12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E19B9">
        <w:rPr>
          <w:rFonts w:ascii="Times New Roman" w:hAnsi="Times New Roman" w:cs="Times New Roman"/>
          <w:b/>
          <w:sz w:val="28"/>
          <w:szCs w:val="28"/>
        </w:rPr>
        <w:t>:</w:t>
      </w:r>
    </w:p>
    <w:p w:rsidR="002E12B0" w:rsidRPr="001E19B9" w:rsidRDefault="002E12B0" w:rsidP="002E12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предоставле</w:t>
      </w:r>
      <w:r>
        <w:rPr>
          <w:rFonts w:ascii="Times New Roman" w:hAnsi="Times New Roman" w:cs="Times New Roman"/>
          <w:sz w:val="28"/>
          <w:szCs w:val="28"/>
        </w:rPr>
        <w:t>ния Администрацией  Жуковского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района Ростовской области муниципальной услуги «Выдача арендатору земельного участка согласия на залог права аренды земельного участка» согласно приложению к настоящему постановлению.</w:t>
      </w:r>
    </w:p>
    <w:p w:rsidR="002E12B0" w:rsidRPr="001E19B9" w:rsidRDefault="002E12B0" w:rsidP="002E1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19B9">
        <w:rPr>
          <w:rFonts w:ascii="Times New Roman" w:hAnsi="Times New Roman" w:cs="Times New Roman"/>
          <w:sz w:val="28"/>
          <w:szCs w:val="28"/>
        </w:rPr>
        <w:t>.  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  (опубликования).</w:t>
      </w:r>
    </w:p>
    <w:p w:rsidR="002E12B0" w:rsidRPr="00540D45" w:rsidRDefault="002E12B0" w:rsidP="002E12B0">
      <w:pPr>
        <w:widowControl w:val="0"/>
        <w:suppressAutoHyphens/>
        <w:spacing w:after="0" w:line="240" w:lineRule="auto"/>
        <w:ind w:right="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40D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0D4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E12B0" w:rsidRPr="001E19B9" w:rsidRDefault="002E12B0" w:rsidP="002E12B0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12B0" w:rsidRDefault="002E12B0" w:rsidP="002E12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19B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E12B0" w:rsidRPr="001E19B9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Жуковского</w:t>
      </w:r>
      <w:r w:rsidRPr="001E19B9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1E19B9">
        <w:rPr>
          <w:rFonts w:ascii="Times New Roman" w:hAnsi="Times New Roman" w:cs="Times New Roman"/>
          <w:sz w:val="28"/>
          <w:szCs w:val="28"/>
        </w:rPr>
        <w:tab/>
      </w:r>
      <w:r w:rsidRPr="001E19B9">
        <w:rPr>
          <w:rFonts w:ascii="Times New Roman" w:hAnsi="Times New Roman" w:cs="Times New Roman"/>
          <w:sz w:val="28"/>
          <w:szCs w:val="28"/>
        </w:rPr>
        <w:tab/>
      </w:r>
      <w:r w:rsidRPr="001E19B9">
        <w:rPr>
          <w:rFonts w:ascii="Times New Roman" w:hAnsi="Times New Roman" w:cs="Times New Roman"/>
          <w:sz w:val="28"/>
          <w:szCs w:val="28"/>
        </w:rPr>
        <w:tab/>
      </w:r>
      <w:r w:rsidRPr="001E19B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E19B9">
        <w:rPr>
          <w:rFonts w:ascii="Times New Roman" w:hAnsi="Times New Roman" w:cs="Times New Roman"/>
          <w:sz w:val="28"/>
          <w:szCs w:val="28"/>
        </w:rPr>
        <w:tab/>
      </w:r>
    </w:p>
    <w:p w:rsidR="00B31476" w:rsidRPr="005E38AD" w:rsidRDefault="00B31476" w:rsidP="00B31476">
      <w:pPr>
        <w:spacing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E38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к 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12B0">
        <w:rPr>
          <w:rFonts w:ascii="Times New Roman" w:hAnsi="Times New Roman" w:cs="Times New Roman"/>
          <w:sz w:val="24"/>
          <w:szCs w:val="24"/>
        </w:rPr>
        <w:t>Жуковского</w:t>
      </w:r>
      <w:r w:rsidRPr="005E38A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Pr="005E38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E3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 </w:t>
      </w:r>
      <w:r w:rsidR="00B31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31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арендатору земельного участка согласия на залог права аренды земельного участка»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 «Выдача арендатору земельного участка согласия на залог права аренды земельного участка»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на залога права аренды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   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Общие положения.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 Предмет регулирования.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регулирует отношения, возникающие при передаче арендаторами в залог права аренды земельных участков, находящихся в муниципальной собственности, или земельных участков, государственная собственность на которые не разграничена, в соответствии с п. 5  ст. 22 Земельного кодекса РФ.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Круг получателей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Получателями муниципальной услуги «Выдача арендатору земельного участка согласия на залог права аренды земельного участка»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физические лица;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юридические лица.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Требования к порядку информирования о предоставлении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  о  муниципальной услуге  предоставляется непосредственно в помещениях Админис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Жуковского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- Администрация)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месте нахож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Администрации Жуковского сельского поселения: ст. Жуковская, Центральная площадь 1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 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(863 77) 57-2-62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графиком (режимом) работы можно ознакомиться  на официальном 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 </w:t>
      </w:r>
      <w:r w:rsidR="002E12B0" w:rsidRP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http://zhukovskoeadm.ru/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осуществляется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лжностными лицами Администрации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    заявителей о порядке предоставления муниципальных услуг рассм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атриваются должностным лицом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дминистрации,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времени подготовки ответа заявителю, в срок, не превышающий 10 рабочих дней с момента получения обращения.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(режим) работы, номера телефонов, адрес Интернет-сайта и электронной почты;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образцы заполнения заявлений заявителем.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Интернет-сайте, а также на Портале государственных и муниципальных услуг Ростовской области содержится следующая информация: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схема проезда, график (режим) работы, номера телефонов, адрес электронной почты;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процедура предоставления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необходимых для получения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Стандарт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Наименование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муниципальной услуги -    «Выдача арендатору земельного участка согласия на залог права аренды земельного участка».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Наименование органа, предоставляющего муниципальную услугу.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 «Выдача арендатору земельного участка согласия на залог права аренды земельного участка» Администрация.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Описание результата предоставления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согласие на залог права аренды земельного участка или получение заявителем отказа в согласии на залог права аренды земельного участка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услуги завершается путем получения заявителем: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уведомления о согласии на залог права аренды земельного участка;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об отказе в согласовании залога права аренды земельного участка;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уведомления об отказе в предоставлении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срок предоставления муниципальной услуги не должен превышать 10 рабочих дней.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кодекс РФ от 25.10.2001 №136-ФЗ  («Российская газета» № 211-212  от 30.10.2001);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Гражданский кодекс РФ от  30.11.1994  № 51-ФЗ («Российская газета» № 238-239 от 08.12.1994);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16.07.1998 № 102-ФЗ «Об ипотеке (залоге недвижимости)» («Российская газета», № 137, 22.07.1998);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  145 от 30.07.1997);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24.11.1995 г. № 181-ФЗ «О социальной защите инвалидов в Российской Федерации»;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г. № 59-ФЗ «О порядке рассмотрения обращений граждан Российской Федерации».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Перечень документов, необходимых для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документов указан в Приложении № 1 к настоящему Административному регламенту.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 указан в Приложении № 2 к настоящему Административному регламенту.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5" w:history="1">
        <w:r w:rsidRPr="001E19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6 статьи 7</w:t>
        </w:r>
      </w:hyperlink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Основания для отказа в приёме документов.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приёме документов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хотя бы одного из документов, указанных в Приложении № 1 к  Административному регламенту (с учётом п. 10 Административного регламента);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за получением муниципальной услуги ненадлежащего лица.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Основания для отказа в предоставлении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Основаниями для отказа в предоставлении муниципальной услуги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хотя бы одного из документов, указанных в Приложении 1 к  Административному регламенту;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представленных 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за получением муниципальной услуги ненадлежащего лица;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задолженности по арендной плате.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выдаче документов арендатору об отсутствии (наличии) задолженности по арендной плате. Услуга предоставляется Администрацией.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Порядок взимания платы за предоставление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 предоставляется бесплатно.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- 200 рублей за предоставление сведений из ЕГРЮЛ и ЕГРИП (Постановление Правительства РФ от 19.05.2014 № 462);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- 400 рублей за срочное предоставление сведений из ЕГРЮЛ и ЕГРИП (Постановление Правительства РФ от 19.05.2014 № 462).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взимается в случае обращения заявителя непосредственно в соответствующий государственный орган.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Максимальный срок ожидания в очереди.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составляет 15 минут.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заявителя о предоставлении муниципальной услуги регистрируется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поступления запроса.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Требования к помещениям, в которых предоставляется муниципальная услуга.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зданиях,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беспрепятственного доступа к объектам и предоставляемым в них услугам;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возможности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  помощью сотрудников,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услуги, передвижения по территории, на которой расположены объекты, входа в такие объекты и выхода из них;</w:t>
      </w:r>
      <w:proofErr w:type="gramEnd"/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надлежащего размещения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дублирования необходимой информации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прилегающей территории оборудуются места для парковки автотранспортных средств.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Показатели доступности и качества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заявителей качеством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информации;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на объекты </w:t>
      </w:r>
      <w:proofErr w:type="spell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г. №386н;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требованиями к качеству предоставления муниципальной услуги являются: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заявителя и выдачу документов заявителю осуществляет должностное лицо Администрации.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приёма документов не может превышать 30 минут.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Время приёма заявителей.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приема заявителей сотрудн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:rsidR="00951509" w:rsidRPr="001E19B9" w:rsidRDefault="002E12B0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09-00 – 17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-00,</w:t>
      </w:r>
    </w:p>
    <w:p w:rsidR="00951509" w:rsidRPr="001E19B9" w:rsidRDefault="002E12B0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        -  09-00 – 17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-00,</w:t>
      </w:r>
    </w:p>
    <w:p w:rsidR="00951509" w:rsidRPr="001E19B9" w:rsidRDefault="002E12B0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         -  09-00 – 17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-00,</w:t>
      </w:r>
    </w:p>
    <w:p w:rsidR="00951509" w:rsidRPr="001E19B9" w:rsidRDefault="002E12B0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с 13-00 - 14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– выходные дни.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Состав, последовательность и сроки выполнения административных процедур, требования к порядку их выполнения,  в том числе особенности выполнения административных процедур в электронной форме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Лицо, с которым заключен договор аренды земельного участка, обращается с заявлением о выдаче разрешения на залог права аренды земельного участка (Приложение № 3 к Административному регламенту).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К заявлению прилагаются документы в соответствии с п. 9 Административного регламента.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-наличия всех необходимых документов, указанных в п. 9 Административного регламента;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Должностное лицо Администрации в течение 10 рабочих дней с момента получения заявления готовит разрешение на залог или отказ в залоге права аренды земельного участка.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Блок-схема предоставления муниципальной услуги указана в Приложении № 4 Административного регламента.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Формы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контроля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исполнением Административного регламента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Текущий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услуги, осуществляется Главой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(далее - Глава).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      Глава планирует работу по организации и проведению мероприятий, определяют должностные обязанности сотрудников, осуществляют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27.      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     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      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Заявитель может обратиться с жалобой в следующих случаях: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Жалоба должна содержать: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51509" w:rsidRPr="002E12B0" w:rsidRDefault="00951509" w:rsidP="00B3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Жалоба может быть подана в письменной форме на бумажном носителе, в электронном виде, путем обращения на электронную почту Администрации Веселовск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сельского поселения: sp09098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@donpac.ru или официальный интернет</w:t>
      </w:r>
      <w:r w:rsid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 Администрации Жуковского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E12B0" w:rsidRPr="002E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http://zhukovskoeadm.ru/</w:t>
      </w: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B31476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                                                                                                                      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  <w:proofErr w:type="gramStart"/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proofErr w:type="gramEnd"/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«Выдача арендатору земельного участка согласия на залог права аренды земельного участка»</w:t>
      </w:r>
    </w:p>
    <w:p w:rsidR="00951509" w:rsidRPr="001E19B9" w:rsidRDefault="00951509" w:rsidP="00B31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правовыми актами для предоставления муниципальной услуги «Выдача арендатору земельного участка согласия на залог права аренды земельного участка»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8"/>
        <w:gridCol w:w="3538"/>
        <w:gridCol w:w="2377"/>
        <w:gridCol w:w="1146"/>
        <w:gridCol w:w="1496"/>
      </w:tblGrid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количество запрашиваемого документа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509" w:rsidRPr="001E19B9" w:rsidTr="003842A6">
        <w:trPr>
          <w:tblCellSpacing w:w="0" w:type="dxa"/>
        </w:trPr>
        <w:tc>
          <w:tcPr>
            <w:tcW w:w="160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и информацию, которые заявитель должен представить самостоятельно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Заявление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  личность заявителя или  представителя заявителя *: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Копия при предъявлении оригинала –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Временное удостоверение личности (для граждан Российской Федерации)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Разрешение на временное проживание (для лиц без гражданства)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 на жительство (для лиц без гражданства)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беженца в Российской Федерации (для беженцев)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Свидетельство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временного убежища на территории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Свидетельство о рождении (для лиц, не достигших возраста 14 лет)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*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 предъявлении оригинала –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представителей физического лица: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Доверенность, оформленная в установленном законом порядке, на представление интересов заявителя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Свидетельство о рождении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об усыновлении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 органа опеки и попечительства о назначении опекуна или попечителя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Для представителей юридического лица: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Доверенность, оформленная </w:t>
            </w: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установленном законом порядке, на представление интересов заявителя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3.2.2.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ЕГРЮЛ  (для юридических лиц)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- 1</w:t>
            </w:r>
          </w:p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</w:t>
            </w:r>
          </w:p>
        </w:tc>
      </w:tr>
      <w:tr w:rsidR="00951509" w:rsidRPr="001E19B9" w:rsidTr="003842A6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ЕГРИП (для индивидуальных предпринимателей)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- 1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509" w:rsidRPr="001E19B9" w:rsidRDefault="00951509" w:rsidP="00384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</w:t>
            </w:r>
          </w:p>
        </w:tc>
      </w:tr>
    </w:tbl>
    <w:p w:rsidR="00951509" w:rsidRPr="00540D45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951509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  <w:r w:rsidR="00B3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  <w:r w:rsidR="00B3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  <w:r w:rsidR="00B3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арендатору земельного участка согласия на залог права аренды земельного участка»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 заявления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Жуковского</w:t>
      </w:r>
      <w:r w:rsidR="00951509"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регистрации)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951509" w:rsidRPr="001E19B9" w:rsidRDefault="00951509" w:rsidP="0095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выдаче арендатору земельного участка согласия на залог права аренды земельного участка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разрешение на залог права аренды земельного участка по договору аренды земельного участка от ______________ </w:t>
      </w:r>
      <w:proofErr w:type="gramStart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___________.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Залогодержатель - __________________________________________________.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 прошу мне передать ___________________</w:t>
      </w:r>
    </w:p>
    <w:p w:rsidR="00951509" w:rsidRPr="00B31476" w:rsidRDefault="00B31476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951509" w:rsidRPr="00B31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(нарочно, почтовым </w:t>
      </w:r>
      <w:proofErr w:type="spellStart"/>
      <w:r w:rsidR="00951509" w:rsidRPr="00B31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отправлением</w:t>
      </w:r>
      <w:proofErr w:type="gramStart"/>
      <w:r w:rsidR="00951509" w:rsidRPr="00B31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,в</w:t>
      </w:r>
      <w:proofErr w:type="spellEnd"/>
      <w:proofErr w:type="gramEnd"/>
      <w:r w:rsidR="00951509" w:rsidRPr="00B31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электронном виде)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7._________________________________________________________________</w:t>
      </w:r>
    </w:p>
    <w:p w:rsidR="00951509" w:rsidRPr="001E19B9" w:rsidRDefault="00951509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8._________________________________________________________________</w:t>
      </w:r>
    </w:p>
    <w:p w:rsidR="00B31476" w:rsidRPr="00E740C1" w:rsidRDefault="00951509" w:rsidP="00B31476">
      <w:pPr>
        <w:rPr>
          <w:rFonts w:ascii="Times New Roman" w:hAnsi="Times New Roman" w:cs="Times New Roman"/>
        </w:rPr>
      </w:pPr>
      <w:r w:rsidRPr="001E1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1476" w:rsidRPr="00E740C1">
        <w:rPr>
          <w:rFonts w:ascii="Times New Roman" w:hAnsi="Times New Roman" w:cs="Times New Roman"/>
          <w:szCs w:val="28"/>
        </w:rPr>
        <w:t>дата</w:t>
      </w:r>
      <w:r w:rsidR="00B31476" w:rsidRPr="00E740C1">
        <w:rPr>
          <w:rFonts w:ascii="Times New Roman" w:hAnsi="Times New Roman" w:cs="Times New Roman"/>
          <w:szCs w:val="28"/>
        </w:rPr>
        <w:tab/>
      </w:r>
      <w:r w:rsidR="00B31476" w:rsidRPr="00E740C1">
        <w:rPr>
          <w:rFonts w:ascii="Times New Roman" w:hAnsi="Times New Roman" w:cs="Times New Roman"/>
          <w:szCs w:val="28"/>
        </w:rPr>
        <w:tab/>
      </w:r>
      <w:r w:rsidR="00B31476" w:rsidRPr="00E740C1">
        <w:rPr>
          <w:rFonts w:ascii="Times New Roman" w:hAnsi="Times New Roman" w:cs="Times New Roman"/>
          <w:szCs w:val="28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</w:r>
      <w:r w:rsidR="00B31476" w:rsidRPr="00E740C1">
        <w:rPr>
          <w:rFonts w:ascii="Times New Roman" w:hAnsi="Times New Roman" w:cs="Times New Roman"/>
        </w:rPr>
        <w:tab/>
        <w:t xml:space="preserve">__________________ </w:t>
      </w:r>
    </w:p>
    <w:p w:rsidR="00951509" w:rsidRDefault="00F865A3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F8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B0" w:rsidRDefault="002E12B0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92" w:rsidRPr="00276A5E" w:rsidRDefault="00D35792" w:rsidP="00D35792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D35792" w:rsidRDefault="00D35792" w:rsidP="00D35792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t>к Административному регламенту</w:t>
      </w:r>
    </w:p>
    <w:p w:rsidR="00D35792" w:rsidRDefault="00D35792" w:rsidP="00D35792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D35792" w:rsidRPr="00184AFF" w:rsidRDefault="00D35792" w:rsidP="00D35792">
      <w:pPr>
        <w:autoSpaceDE w:val="0"/>
        <w:autoSpaceDN w:val="0"/>
        <w:adjustRightInd w:val="0"/>
        <w:ind w:left="6096"/>
        <w:jc w:val="right"/>
        <w:rPr>
          <w:szCs w:val="28"/>
        </w:rPr>
      </w:pPr>
      <w:r w:rsidRPr="003F7FD4">
        <w:rPr>
          <w:szCs w:val="28"/>
        </w:rPr>
        <w:t>«</w:t>
      </w:r>
      <w:r w:rsidRPr="00F448C6">
        <w:rPr>
          <w:rFonts w:eastAsia="Calibri"/>
          <w:szCs w:val="28"/>
        </w:rPr>
        <w:t>Выдача арендатору земельного участка согласия на залог права аренды земельного участка</w:t>
      </w:r>
      <w:r>
        <w:rPr>
          <w:rFonts w:eastAsia="Calibri"/>
          <w:szCs w:val="28"/>
        </w:rPr>
        <w:t>»</w:t>
      </w:r>
    </w:p>
    <w:p w:rsidR="00D35792" w:rsidRDefault="00D35792" w:rsidP="00D35792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D35792" w:rsidRPr="004337C7" w:rsidRDefault="00D35792" w:rsidP="00D35792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4337C7">
        <w:rPr>
          <w:b/>
          <w:kern w:val="28"/>
          <w:sz w:val="24"/>
          <w:szCs w:val="24"/>
        </w:rPr>
        <w:t>Блок-схема</w:t>
      </w:r>
    </w:p>
    <w:p w:rsidR="00D35792" w:rsidRPr="004337C7" w:rsidRDefault="00D35792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5792" w:rsidRPr="004337C7" w:rsidRDefault="00D35792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5792" w:rsidRPr="004337C7" w:rsidRDefault="00D35792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5792" w:rsidRPr="004337C7" w:rsidRDefault="0088634F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52.35pt;margin-top:-4.95pt;width:0;height:42.6pt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3.3pt;margin-top:-28.2pt;width:107.25pt;height:23.25pt;z-index:251665408">
            <v:textbox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D35792" w:rsidRPr="004337C7" w:rsidRDefault="00D35792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35792" w:rsidRPr="004337C7" w:rsidRDefault="0088634F" w:rsidP="00D3579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32" style="position:absolute;left:0;text-align:left;margin-left:154.25pt;margin-top:144.6pt;width:204.7pt;height:0;flip:x;z-index:2516725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left:0;text-align:left;margin-left:358.95pt;margin-top:135.8pt;width:148.5pt;height:21pt;z-index:251670528">
            <v:textbox style="mso-next-textbox:#_x0000_s1036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296.05pt;margin-top:335.55pt;width:130.75pt;height:92.25pt;rotation:180;flip:y;z-index:251662336" o:connectortype="elbow" adj="10796,108000,-79875">
            <v:stroke endarrow="block"/>
          </v:shape>
        </w:pict>
      </w:r>
      <w:r>
        <w:rPr>
          <w:noProof/>
          <w:sz w:val="24"/>
          <w:szCs w:val="24"/>
        </w:rPr>
        <w:pict>
          <v:shape id="_x0000_s1027" type="#_x0000_t34" style="position:absolute;left:0;text-align:left;margin-left:66.7pt;margin-top:335.55pt;width:122.1pt;height:92.25pt;z-index:251661312" o:connectortype="elbow" adj=",-108000,-21830">
            <v:stroke endarrow="block"/>
          </v:shape>
        </w:pict>
      </w:r>
      <w:r>
        <w:rPr>
          <w:noProof/>
          <w:sz w:val="24"/>
          <w:szCs w:val="24"/>
        </w:rPr>
        <w:pict>
          <v:shape id="_x0000_s1026" type="#_x0000_t202" style="position:absolute;left:0;text-align:left;margin-left:188.8pt;margin-top:416.05pt;width:107.25pt;height:23.25pt;z-index:251660288">
            <v:textbox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left:0;text-align:left;margin-left:290.95pt;margin-top:294.3pt;width:229.5pt;height:41.25pt;z-index:251664384">
            <v:textbox style="mso-next-textbox:#_x0000_s1030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1" type="#_x0000_t202" style="position:absolute;left:0;text-align:left;margin-left:-29.55pt;margin-top:294.3pt;width:229.5pt;height:41.25pt;z-index:251675648">
            <v:textbox style="mso-next-textbox:#_x0000_s1041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Предоставление согласия на залог права аренды земельного участка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0" type="#_x0000_t32" style="position:absolute;left:0;text-align:left;margin-left:115.25pt;margin-top:249.3pt;width:39pt;height:45pt;flip:x;z-index:2516746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9" type="#_x0000_t32" style="position:absolute;left:0;text-align:left;margin-left:65.8pt;margin-top:159.8pt;width:88.45pt;height:68.5pt;z-index:251673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7" type="#_x0000_t202" style="position:absolute;left:0;text-align:left;margin-left:154.25pt;margin-top:228.3pt;width:229.5pt;height:21pt;z-index:251671552">
            <v:textbox style="mso-next-textbox:#_x0000_s1037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4" type="#_x0000_t32" style="position:absolute;left:0;text-align:left;margin-left:379.95pt;margin-top:70.8pt;width:46.85pt;height:65pt;z-index:25166848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3" type="#_x0000_t32" style="position:absolute;left:0;text-align:left;margin-left:97.3pt;margin-top:70.8pt;width:53.15pt;height:68pt;flip:x;z-index:25166745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5" type="#_x0000_t202" style="position:absolute;left:0;text-align:left;margin-left:-4.1pt;margin-top:138.8pt;width:158.35pt;height:21pt;z-index:251669504">
            <v:textbox style="mso-next-textbox:#_x0000_s1035">
              <w:txbxContent>
                <w:p w:rsidR="00D35792" w:rsidRPr="00260596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260596"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left:0;text-align:left;margin-left:150.45pt;margin-top:10.05pt;width:229.5pt;height:60.75pt;z-index:251666432">
            <v:textbox style="mso-next-textbox:#_x0000_s1032">
              <w:txbxContent>
                <w:p w:rsidR="00D35792" w:rsidRPr="00E8114A" w:rsidRDefault="00D35792" w:rsidP="00D35792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Заявление заинтересованного лица о предоставлении согласия на залог права аренды земельного участка </w:t>
                  </w:r>
                </w:p>
              </w:txbxContent>
            </v:textbox>
          </v:shape>
        </w:pict>
      </w:r>
    </w:p>
    <w:p w:rsidR="00D35792" w:rsidRPr="004337C7" w:rsidRDefault="00D35792" w:rsidP="00D35792"/>
    <w:p w:rsidR="00D35792" w:rsidRPr="00F865A3" w:rsidRDefault="00D35792" w:rsidP="0095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35792" w:rsidRPr="00F865A3" w:rsidSect="007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509"/>
    <w:rsid w:val="00035DD7"/>
    <w:rsid w:val="002B24DE"/>
    <w:rsid w:val="002E12B0"/>
    <w:rsid w:val="0064552C"/>
    <w:rsid w:val="006F6AC0"/>
    <w:rsid w:val="007566EF"/>
    <w:rsid w:val="007C17CB"/>
    <w:rsid w:val="0088634F"/>
    <w:rsid w:val="00914C4F"/>
    <w:rsid w:val="00951509"/>
    <w:rsid w:val="00AA605E"/>
    <w:rsid w:val="00B31476"/>
    <w:rsid w:val="00C264C9"/>
    <w:rsid w:val="00D35792"/>
    <w:rsid w:val="00F8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38"/>
        <o:r id="V:Rule10" type="connector" idref="#_x0000_s1027"/>
        <o:r id="V:Rule11" type="connector" idref="#_x0000_s1034"/>
        <o:r id="V:Rule12" type="connector" idref="#_x0000_s1039"/>
        <o:r id="V:Rule13" type="connector" idref="#_x0000_s1040"/>
        <o:r id="V:Rule14" type="connector" idref="#_x0000_s1028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9"/>
  </w:style>
  <w:style w:type="paragraph" w:styleId="2">
    <w:name w:val="heading 2"/>
    <w:basedOn w:val="a"/>
    <w:next w:val="a"/>
    <w:link w:val="20"/>
    <w:qFormat/>
    <w:rsid w:val="00B31476"/>
    <w:pPr>
      <w:keepNext/>
      <w:tabs>
        <w:tab w:val="num" w:pos="0"/>
        <w:tab w:val="left" w:pos="1440"/>
      </w:tabs>
      <w:suppressAutoHyphens/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B31476"/>
    <w:pPr>
      <w:keepNext/>
      <w:tabs>
        <w:tab w:val="num" w:pos="0"/>
        <w:tab w:val="left" w:pos="720"/>
      </w:tabs>
      <w:suppressAutoHyphens/>
      <w:spacing w:after="0" w:line="240" w:lineRule="auto"/>
      <w:ind w:left="720" w:right="-1" w:hanging="432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1476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B31476"/>
    <w:rPr>
      <w:rFonts w:ascii="Times New Roman" w:eastAsia="Times New Roman" w:hAnsi="Times New Roman" w:cs="Times New Roman"/>
      <w:b/>
      <w:i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E9B3CD078380C8E3E185902F9352D02817FC0A95F86C595B102A2D8BF6AE832AC33945I0M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F794-D0C3-47C8-86B9-48F70DEC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2019-01-17T12:26:00Z</cp:lastPrinted>
  <dcterms:created xsi:type="dcterms:W3CDTF">2016-01-18T10:24:00Z</dcterms:created>
  <dcterms:modified xsi:type="dcterms:W3CDTF">2019-01-17T12:26:00Z</dcterms:modified>
</cp:coreProperties>
</file>