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BF" w:rsidRDefault="000136BF" w:rsidP="00F14062">
      <w:pPr>
        <w:pStyle w:val="620"/>
        <w:keepNext/>
        <w:keepLines/>
        <w:shd w:val="clear" w:color="auto" w:fill="auto"/>
        <w:spacing w:before="0" w:after="30" w:line="280" w:lineRule="exact"/>
        <w:jc w:val="left"/>
      </w:pPr>
      <w:bookmarkStart w:id="0" w:name="bookmark27"/>
    </w:p>
    <w:p w:rsidR="003B48F7" w:rsidRPr="00882412" w:rsidRDefault="003B48F7" w:rsidP="003B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9"/>
      <w:bookmarkEnd w:id="0"/>
      <w:r w:rsidRPr="0088241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B48F7" w:rsidRPr="00882412" w:rsidRDefault="003B48F7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B48F7" w:rsidRPr="00882412" w:rsidRDefault="00B351DB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ДУБОВСКИЙ</w:t>
      </w:r>
      <w:r w:rsidR="003B48F7" w:rsidRPr="0088241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B48F7" w:rsidRPr="00882412" w:rsidRDefault="003B48F7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B48F7" w:rsidRPr="00882412" w:rsidRDefault="00B351DB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«ЖУКОВСКОЕ</w:t>
      </w:r>
      <w:r w:rsidR="003B48F7" w:rsidRPr="0088241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B48F7" w:rsidRPr="00882412" w:rsidRDefault="003B48F7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DB" w:rsidRDefault="00B351DB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ЖУКОВСКОГО</w:t>
      </w:r>
    </w:p>
    <w:p w:rsidR="003B48F7" w:rsidRPr="00882412" w:rsidRDefault="003B48F7" w:rsidP="003B48F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B48F7" w:rsidRDefault="003B48F7" w:rsidP="003B48F7">
      <w:pPr>
        <w:pStyle w:val="40"/>
        <w:shd w:val="clear" w:color="auto" w:fill="auto"/>
        <w:spacing w:before="0" w:line="320" w:lineRule="exact"/>
        <w:jc w:val="left"/>
      </w:pPr>
    </w:p>
    <w:p w:rsidR="003B48F7" w:rsidRPr="00F14062" w:rsidRDefault="003B48F7" w:rsidP="00F14062">
      <w:pPr>
        <w:pStyle w:val="40"/>
        <w:shd w:val="clear" w:color="auto" w:fill="auto"/>
        <w:spacing w:before="0" w:line="320" w:lineRule="exact"/>
        <w:ind w:left="20"/>
        <w:rPr>
          <w:sz w:val="28"/>
          <w:szCs w:val="28"/>
        </w:rPr>
      </w:pPr>
      <w:r w:rsidRPr="00F14062">
        <w:rPr>
          <w:sz w:val="28"/>
          <w:szCs w:val="28"/>
        </w:rPr>
        <w:t>ПОСТАНОВЛЕНИЕ</w:t>
      </w:r>
    </w:p>
    <w:p w:rsidR="003B48F7" w:rsidRPr="00F14062" w:rsidRDefault="003B48F7" w:rsidP="00F14062">
      <w:pPr>
        <w:pStyle w:val="40"/>
        <w:shd w:val="clear" w:color="auto" w:fill="auto"/>
        <w:spacing w:before="0" w:line="320" w:lineRule="exact"/>
        <w:ind w:left="20"/>
        <w:rPr>
          <w:sz w:val="28"/>
          <w:szCs w:val="28"/>
        </w:rPr>
      </w:pPr>
    </w:p>
    <w:p w:rsidR="003B48F7" w:rsidRPr="00F14062" w:rsidRDefault="00F14062" w:rsidP="00F14062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left="2800" w:firstLine="0"/>
        <w:rPr>
          <w:b/>
        </w:rPr>
      </w:pPr>
      <w:r>
        <w:rPr>
          <w:b/>
        </w:rPr>
        <w:t xml:space="preserve">                      </w:t>
      </w:r>
      <w:r w:rsidR="005D4866">
        <w:rPr>
          <w:b/>
        </w:rPr>
        <w:t>№ 38</w:t>
      </w:r>
    </w:p>
    <w:p w:rsidR="004A6D2B" w:rsidRDefault="00F14062" w:rsidP="004A6D2B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firstLine="0"/>
        <w:jc w:val="left"/>
      </w:pPr>
      <w:r>
        <w:t>«</w:t>
      </w:r>
      <w:r w:rsidR="00B351DB">
        <w:t>01»  марта</w:t>
      </w:r>
      <w:r w:rsidR="003B48F7">
        <w:t xml:space="preserve">  2021 г.            </w:t>
      </w:r>
      <w:r>
        <w:t xml:space="preserve">      </w:t>
      </w:r>
      <w:r w:rsidR="003B48F7">
        <w:t xml:space="preserve">                                          </w:t>
      </w:r>
      <w:r w:rsidR="004A6D2B">
        <w:t xml:space="preserve">   </w:t>
      </w:r>
      <w:r w:rsidR="00B351DB">
        <w:t xml:space="preserve">  ст. Жуковская</w:t>
      </w:r>
    </w:p>
    <w:p w:rsidR="004A6D2B" w:rsidRDefault="004A6D2B" w:rsidP="004A6D2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  <w:r>
        <w:t>«</w:t>
      </w:r>
      <w:r w:rsidR="001700F3">
        <w:t xml:space="preserve">Об утверждении Положения об </w:t>
      </w:r>
    </w:p>
    <w:p w:rsidR="004A6D2B" w:rsidRDefault="001700F3" w:rsidP="004A6D2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  <w:r>
        <w:t>организации и осуществлении</w:t>
      </w:r>
      <w:r>
        <w:br/>
        <w:t>первичного воинского учета</w:t>
      </w:r>
    </w:p>
    <w:p w:rsidR="004A6D2B" w:rsidRDefault="001700F3" w:rsidP="004A6D2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  <w:r>
        <w:t xml:space="preserve">на территории </w:t>
      </w:r>
      <w:r w:rsidR="009A09DC">
        <w:t>Жуковского</w:t>
      </w:r>
      <w:r>
        <w:t xml:space="preserve"> </w:t>
      </w:r>
    </w:p>
    <w:p w:rsidR="001700F3" w:rsidRDefault="004A6D2B" w:rsidP="004A6D2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  <w:r>
        <w:t>с</w:t>
      </w:r>
      <w:r w:rsidR="001700F3">
        <w:t>ельского поселения</w:t>
      </w:r>
      <w:bookmarkEnd w:id="1"/>
      <w:r>
        <w:t>».</w:t>
      </w:r>
      <w:r w:rsidR="001700F3">
        <w:br/>
      </w:r>
    </w:p>
    <w:p w:rsidR="001700F3" w:rsidRPr="0080568E" w:rsidRDefault="001700F3" w:rsidP="00B74DE0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</w:rPr>
      </w:pPr>
      <w:r w:rsidRPr="0080568E">
        <w:rPr>
          <w:spacing w:val="6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муниципального образования</w:t>
      </w:r>
      <w:r w:rsidR="00B351DB">
        <w:rPr>
          <w:spacing w:val="6"/>
        </w:rPr>
        <w:t xml:space="preserve"> «Жуковское</w:t>
      </w:r>
      <w:r w:rsidR="00F14062">
        <w:rPr>
          <w:spacing w:val="6"/>
        </w:rPr>
        <w:t xml:space="preserve"> сельское поселение»</w:t>
      </w:r>
      <w:r w:rsidR="00B74DE0" w:rsidRPr="0080568E">
        <w:rPr>
          <w:spacing w:val="6"/>
        </w:rPr>
        <w:t xml:space="preserve">, </w:t>
      </w:r>
      <w:r w:rsidRPr="0080568E">
        <w:rPr>
          <w:spacing w:val="6"/>
        </w:rPr>
        <w:t>постановляет:</w:t>
      </w:r>
    </w:p>
    <w:p w:rsidR="001700F3" w:rsidRDefault="001700F3" w:rsidP="00B74DE0">
      <w:pPr>
        <w:pStyle w:val="20"/>
        <w:numPr>
          <w:ilvl w:val="0"/>
          <w:numId w:val="6"/>
        </w:numPr>
        <w:shd w:val="clear" w:color="auto" w:fill="auto"/>
        <w:tabs>
          <w:tab w:val="left" w:pos="1078"/>
        </w:tabs>
        <w:spacing w:line="298" w:lineRule="exact"/>
        <w:ind w:firstLine="720"/>
        <w:jc w:val="left"/>
      </w:pPr>
      <w:r>
        <w:t>Утвердить Положение об организации и осуществлении первичного</w:t>
      </w:r>
    </w:p>
    <w:p w:rsidR="001700F3" w:rsidRDefault="001700F3" w:rsidP="00B74DE0">
      <w:pPr>
        <w:pStyle w:val="20"/>
        <w:shd w:val="clear" w:color="auto" w:fill="auto"/>
        <w:tabs>
          <w:tab w:val="left" w:leader="underscore" w:pos="7930"/>
        </w:tabs>
        <w:spacing w:line="298" w:lineRule="exact"/>
        <w:ind w:firstLine="0"/>
        <w:jc w:val="left"/>
      </w:pPr>
      <w:r>
        <w:t xml:space="preserve">воинского учета на территории </w:t>
      </w:r>
      <w:r w:rsidR="00B74DE0">
        <w:t xml:space="preserve"> </w:t>
      </w:r>
      <w:r>
        <w:t>поселения</w:t>
      </w:r>
      <w:r w:rsidR="00B74DE0">
        <w:t xml:space="preserve"> </w:t>
      </w:r>
      <w:r>
        <w:t>(прилагается).</w:t>
      </w:r>
    </w:p>
    <w:p w:rsidR="001700F3" w:rsidRDefault="001700F3" w:rsidP="001700F3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spacing w:line="293" w:lineRule="exact"/>
        <w:ind w:firstLine="720"/>
      </w:pPr>
      <w:r>
        <w:t xml:space="preserve">Утвердить </w:t>
      </w:r>
      <w:r w:rsidR="00133475">
        <w:t>функциональные обязанности военно-учетного работника а</w:t>
      </w:r>
      <w:r>
        <w:t>дминистрации поселения (прилагается).</w:t>
      </w:r>
    </w:p>
    <w:p w:rsidR="001700F3" w:rsidRDefault="001700F3" w:rsidP="00133475">
      <w:pPr>
        <w:pStyle w:val="20"/>
        <w:numPr>
          <w:ilvl w:val="0"/>
          <w:numId w:val="6"/>
        </w:numPr>
        <w:shd w:val="clear" w:color="auto" w:fill="auto"/>
        <w:tabs>
          <w:tab w:val="left" w:pos="1102"/>
        </w:tabs>
        <w:spacing w:line="293" w:lineRule="exact"/>
        <w:ind w:firstLine="709"/>
      </w:pPr>
      <w:r>
        <w:t xml:space="preserve">Контроль за исполнением настоящего постановления </w:t>
      </w:r>
      <w:r w:rsidR="00133475">
        <w:t>оставляю за собой.</w:t>
      </w:r>
    </w:p>
    <w:p w:rsidR="009A09DC" w:rsidRDefault="009A09DC" w:rsidP="009A09DC">
      <w:pPr>
        <w:pStyle w:val="20"/>
        <w:shd w:val="clear" w:color="auto" w:fill="auto"/>
        <w:tabs>
          <w:tab w:val="left" w:pos="1102"/>
        </w:tabs>
        <w:spacing w:line="293" w:lineRule="exact"/>
        <w:ind w:left="709" w:firstLine="0"/>
      </w:pPr>
      <w:r>
        <w:t xml:space="preserve"> </w:t>
      </w:r>
    </w:p>
    <w:p w:rsidR="009A09DC" w:rsidRDefault="009A09DC" w:rsidP="009A09DC">
      <w:pPr>
        <w:pStyle w:val="20"/>
        <w:shd w:val="clear" w:color="auto" w:fill="auto"/>
        <w:tabs>
          <w:tab w:val="left" w:pos="1102"/>
        </w:tabs>
        <w:spacing w:line="293" w:lineRule="exact"/>
        <w:ind w:left="709" w:firstLine="0"/>
      </w:pPr>
      <w:r>
        <w:t>Глава Администрации</w:t>
      </w:r>
    </w:p>
    <w:p w:rsidR="00A00527" w:rsidRDefault="009A09DC" w:rsidP="009A09DC">
      <w:pPr>
        <w:pStyle w:val="20"/>
        <w:shd w:val="clear" w:color="auto" w:fill="auto"/>
        <w:tabs>
          <w:tab w:val="left" w:pos="1102"/>
        </w:tabs>
        <w:spacing w:line="293" w:lineRule="exact"/>
        <w:ind w:left="709" w:firstLine="0"/>
      </w:pPr>
      <w:r>
        <w:t>Жуковского сельского поселения                          Н.С. Лавренова</w:t>
      </w:r>
    </w:p>
    <w:p w:rsidR="00133475" w:rsidRDefault="00133475" w:rsidP="001700F3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4A6D2B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b w:val="0"/>
        </w:rPr>
      </w:pPr>
    </w:p>
    <w:p w:rsidR="009A09DC" w:rsidRDefault="009A09DC" w:rsidP="004A6D2B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b w:val="0"/>
        </w:rPr>
      </w:pPr>
    </w:p>
    <w:p w:rsidR="009A09DC" w:rsidRDefault="0011512D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8.6pt;margin-top:-38.75pt;width:270.1pt;height:130.35pt;z-index:251660288" stroked="f">
            <v:textbox style="mso-next-textbox:#_x0000_s2050">
              <w:txbxContent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Военный комиссар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Зимовниковского, Дубовского, Заветинского и Ремонтненского районов</w:t>
                  </w:r>
                </w:p>
                <w:p w:rsidR="009A09DC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Ростовской области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М. Фенев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</w:p>
                <w:p w:rsidR="009A09DC" w:rsidRPr="000136BF" w:rsidRDefault="009A09DC" w:rsidP="009A09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 » _________ 2021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9A09DC" w:rsidRDefault="009A09DC" w:rsidP="009A09DC"/>
              </w:txbxContent>
            </v:textbox>
          </v:shape>
        </w:pict>
      </w:r>
      <w:r>
        <w:rPr>
          <w:noProof/>
        </w:rPr>
        <w:pict>
          <v:shape id="_x0000_s2051" type="#_x0000_t202" style="position:absolute;left:0;text-align:left;margin-left:231.5pt;margin-top:-38.75pt;width:250.7pt;height:158pt;z-index:251661312" stroked="f">
            <v:textbox>
              <w:txbxContent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Жуковского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Дубовского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9A09DC" w:rsidRDefault="009A09DC" w:rsidP="009A09D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Ростовской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A09DC" w:rsidRPr="000136BF" w:rsidRDefault="009A09DC" w:rsidP="009A09D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Лавренова Н.С.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</w:p>
                <w:p w:rsidR="009A09DC" w:rsidRPr="000136BF" w:rsidRDefault="009A09DC" w:rsidP="009A09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 ___ » __________ 2021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9A09DC" w:rsidRPr="000136BF" w:rsidRDefault="009A09DC" w:rsidP="009A09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9A09DC" w:rsidRPr="000136BF" w:rsidRDefault="009A09DC" w:rsidP="009A09D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r w:rsidRPr="000136BF">
        <w:rPr>
          <w:b/>
        </w:rPr>
        <w:t>об организации и осуществлении первичног</w:t>
      </w:r>
      <w:r>
        <w:rPr>
          <w:b/>
        </w:rPr>
        <w:t xml:space="preserve">о воинского учета на территории Жуковского </w:t>
      </w:r>
      <w:r w:rsidRPr="000136BF">
        <w:rPr>
          <w:b/>
        </w:rPr>
        <w:t>сельского поселения.</w:t>
      </w:r>
    </w:p>
    <w:p w:rsidR="009A09DC" w:rsidRDefault="009A09DC" w:rsidP="009A09DC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  <w:r>
        <w:t>__________________</w:t>
      </w:r>
      <w:r>
        <w:tab/>
      </w:r>
    </w:p>
    <w:p w:rsidR="009A09DC" w:rsidRDefault="009A09DC" w:rsidP="009A09DC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2" w:name="bookmark28"/>
      <w:r>
        <w:t>ОБЩИЕ ПОЛОЖЕНИЯ</w:t>
      </w:r>
      <w:bookmarkEnd w:id="2"/>
    </w:p>
    <w:p w:rsidR="009A09DC" w:rsidRPr="00062836" w:rsidRDefault="009A09DC" w:rsidP="009A09DC">
      <w:pPr>
        <w:pStyle w:val="20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60"/>
        <w:rPr>
          <w:spacing w:val="-2"/>
        </w:rPr>
      </w:pPr>
      <w:r w:rsidRPr="00062836">
        <w:rPr>
          <w:spacing w:val="-2"/>
        </w:rPr>
        <w:t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</w:t>
      </w:r>
      <w:r>
        <w:rPr>
          <w:spacing w:val="-2"/>
        </w:rPr>
        <w:t xml:space="preserve"> </w:t>
      </w:r>
      <w:r w:rsidRPr="00062836">
        <w:rPr>
          <w:spacing w:val="-2"/>
        </w:rPr>
        <w:t>г. №</w:t>
      </w:r>
      <w:r>
        <w:rPr>
          <w:spacing w:val="-2"/>
        </w:rPr>
        <w:t xml:space="preserve"> </w:t>
      </w:r>
      <w:r w:rsidRPr="00062836">
        <w:rPr>
          <w:spacing w:val="-2"/>
        </w:rPr>
        <w:t xml:space="preserve">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 Российской Федерации от 27 ноября 2006 г. №</w:t>
      </w:r>
      <w:r>
        <w:rPr>
          <w:spacing w:val="4"/>
        </w:rPr>
        <w:t xml:space="preserve"> </w:t>
      </w:r>
      <w:r w:rsidRPr="00062836">
        <w:rPr>
          <w:spacing w:val="4"/>
        </w:rPr>
        <w:t>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9A09DC" w:rsidRDefault="009A09DC" w:rsidP="009A09DC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</w:pPr>
    </w:p>
    <w:p w:rsidR="009A09DC" w:rsidRDefault="009A09DC" w:rsidP="009A09DC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3" w:name="bookmark29"/>
      <w:r>
        <w:t>ОСНОВНЫЕ ЗАДАЧИ</w:t>
      </w:r>
      <w:bookmarkEnd w:id="3"/>
    </w:p>
    <w:p w:rsidR="009A09DC" w:rsidRDefault="009A09DC" w:rsidP="009A09DC">
      <w:pPr>
        <w:pStyle w:val="20"/>
        <w:numPr>
          <w:ilvl w:val="0"/>
          <w:numId w:val="3"/>
        </w:numPr>
        <w:shd w:val="clear" w:color="auto" w:fill="auto"/>
        <w:tabs>
          <w:tab w:val="left" w:pos="1333"/>
        </w:tabs>
        <w:ind w:firstLine="760"/>
      </w:pPr>
      <w:r>
        <w:t>Основными задачами при осуществлении первичного воинского учета являются:</w:t>
      </w:r>
    </w:p>
    <w:p w:rsidR="009A09DC" w:rsidRDefault="009A09DC" w:rsidP="009A09DC">
      <w:pPr>
        <w:pStyle w:val="20"/>
        <w:shd w:val="clear" w:color="auto" w:fill="auto"/>
        <w:ind w:firstLine="760"/>
      </w:pP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A09DC" w:rsidRDefault="009A09DC" w:rsidP="009A09DC">
      <w:pPr>
        <w:pStyle w:val="20"/>
        <w:shd w:val="clear" w:color="auto" w:fill="auto"/>
        <w:ind w:firstLine="760"/>
      </w:pPr>
      <w:r>
        <w:t>документальное оформление сведений воинского учета о гражданах, состоящих на воинском учете;</w:t>
      </w:r>
    </w:p>
    <w:p w:rsidR="009A09DC" w:rsidRDefault="009A09DC" w:rsidP="009A09DC">
      <w:pPr>
        <w:pStyle w:val="20"/>
        <w:shd w:val="clear" w:color="auto" w:fill="auto"/>
        <w:spacing w:line="341" w:lineRule="exact"/>
        <w:ind w:firstLine="760"/>
      </w:pPr>
      <w: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A09DC" w:rsidRDefault="009A09DC" w:rsidP="009A09DC">
      <w:pPr>
        <w:pStyle w:val="20"/>
        <w:shd w:val="clear" w:color="auto" w:fill="auto"/>
        <w:ind w:firstLine="760"/>
      </w:pPr>
      <w: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</w:t>
      </w:r>
      <w:r>
        <w:lastRenderedPageBreak/>
        <w:t>период мобилизации и поддержание их укомплектованности на требуемом уровне в военное время.</w:t>
      </w:r>
    </w:p>
    <w:p w:rsidR="009A09DC" w:rsidRDefault="009A09DC" w:rsidP="009A09DC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4" w:name="bookmark30"/>
      <w:r>
        <w:t>ФУНКЦИИ</w:t>
      </w:r>
      <w:bookmarkEnd w:id="4"/>
    </w:p>
    <w:p w:rsidR="009A09DC" w:rsidRPr="009A09DC" w:rsidRDefault="009A09DC" w:rsidP="009A09DC">
      <w:pPr>
        <w:pStyle w:val="ab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</w:t>
      </w:r>
      <w:r w:rsidRPr="009A09DC">
        <w:rPr>
          <w:rFonts w:ascii="Times New Roman" w:hAnsi="Times New Roman" w:cs="Times New Roman"/>
          <w:sz w:val="28"/>
          <w:szCs w:val="28"/>
        </w:rPr>
        <w:t xml:space="preserve">содержащихся в документах первичного воинского учета, в порядке, установленном </w:t>
      </w:r>
      <w:hyperlink r:id="rId7" w:history="1">
        <w:r w:rsidRPr="009A09D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A09DC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8" w:history="1">
        <w:r w:rsidRPr="009A09D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9A09DC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9" w:history="1">
        <w:r w:rsidRPr="009A09D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9A09DC">
        <w:rPr>
          <w:rFonts w:ascii="Times New Roman" w:hAnsi="Times New Roman" w:cs="Times New Roman"/>
          <w:sz w:val="28"/>
          <w:szCs w:val="28"/>
        </w:rPr>
        <w:t xml:space="preserve"> о воинском учете;</w:t>
      </w:r>
    </w:p>
    <w:bookmarkEnd w:id="5"/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9DC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</w:t>
      </w:r>
      <w:r w:rsidRPr="00C75A63">
        <w:rPr>
          <w:rFonts w:ascii="Times New Roman" w:hAnsi="Times New Roman" w:cs="Times New Roman"/>
          <w:sz w:val="28"/>
          <w:szCs w:val="28"/>
        </w:rPr>
        <w:t xml:space="preserve">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2160"/>
      <w:r w:rsidRPr="00C75A63">
        <w:rPr>
          <w:rFonts w:ascii="Times New Roman" w:hAnsi="Times New Roman" w:cs="Times New Roman"/>
          <w:sz w:val="28"/>
          <w:szCs w:val="28"/>
        </w:rPr>
        <w:t>Направление в двухнедельный срок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0216"/>
      <w:bookmarkEnd w:id="6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218"/>
      <w:bookmarkEnd w:id="7"/>
      <w:r w:rsidRPr="00C75A63">
        <w:rPr>
          <w:rFonts w:ascii="Times New Roman" w:hAnsi="Times New Roman" w:cs="Times New Roman"/>
          <w:sz w:val="28"/>
          <w:szCs w:val="28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</w:p>
    <w:p w:rsidR="009A09DC" w:rsidRPr="009A09DC" w:rsidRDefault="009A09DC" w:rsidP="009A09DC">
      <w:pPr>
        <w:pStyle w:val="ab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0219"/>
      <w:bookmarkEnd w:id="8"/>
      <w:r w:rsidRPr="009A09DC">
        <w:rPr>
          <w:rFonts w:ascii="Times New Roman" w:hAnsi="Times New Roman" w:cs="Times New Roman"/>
          <w:sz w:val="28"/>
          <w:szCs w:val="28"/>
        </w:rPr>
        <w:t>Представление</w:t>
      </w:r>
      <w:bookmarkStart w:id="10" w:name="_GoBack"/>
      <w:bookmarkEnd w:id="10"/>
      <w:r w:rsidRPr="009A09DC">
        <w:rPr>
          <w:rFonts w:ascii="Times New Roman" w:hAnsi="Times New Roman" w:cs="Times New Roman"/>
          <w:sz w:val="28"/>
          <w:szCs w:val="28"/>
        </w:rPr>
        <w:t xml:space="preserve">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</w:t>
      </w:r>
      <w:hyperlink r:id="rId10" w:history="1">
        <w:r w:rsidRPr="009A09D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списки</w:t>
        </w:r>
      </w:hyperlink>
      <w:r w:rsidRPr="009A09DC">
        <w:rPr>
          <w:rFonts w:ascii="Times New Roman" w:hAnsi="Times New Roman" w:cs="Times New Roman"/>
          <w:sz w:val="28"/>
          <w:szCs w:val="28"/>
        </w:rPr>
        <w:t xml:space="preserve"> граждан мужского пола, подлежащих первоначальной постановке на воинский учет в следующем году, по </w:t>
      </w:r>
      <w:hyperlink r:id="rId11" w:history="1">
        <w:r w:rsidRPr="009A09D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форме</w:t>
        </w:r>
      </w:hyperlink>
      <w:r w:rsidRPr="009A09DC">
        <w:rPr>
          <w:rFonts w:ascii="Times New Roman" w:hAnsi="Times New Roman" w:cs="Times New Roman"/>
          <w:sz w:val="28"/>
          <w:szCs w:val="28"/>
        </w:rPr>
        <w:t>, установленной Положением о воинском учете;</w:t>
      </w:r>
    </w:p>
    <w:bookmarkEnd w:id="9"/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DC">
        <w:rPr>
          <w:rFonts w:ascii="Times New Roman" w:hAnsi="Times New Roman" w:cs="Times New Roman"/>
          <w:sz w:val="28"/>
          <w:szCs w:val="28"/>
        </w:rPr>
        <w:lastRenderedPageBreak/>
        <w:t>Осуществление первичного воинского учета граждан, пребывающих в запасе, и граждан, подлежащих</w:t>
      </w:r>
      <w:r w:rsidRPr="00C75A63">
        <w:rPr>
          <w:rFonts w:ascii="Times New Roman" w:hAnsi="Times New Roman" w:cs="Times New Roman"/>
          <w:sz w:val="28"/>
          <w:szCs w:val="28"/>
        </w:rPr>
        <w:t xml:space="preserve">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3"/>
      <w:r w:rsidRPr="00C75A63">
        <w:rPr>
          <w:rFonts w:ascii="Times New Roman" w:hAnsi="Times New Roman" w:cs="Times New Roman"/>
          <w:sz w:val="28"/>
          <w:szCs w:val="28"/>
        </w:rPr>
        <w:t>Ведение учета организаций, находящихся на территории, на которой осуществляет свою деятельность орган местного самоуправления и контролирование ведения в них воинского учета;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1"/>
      <w:bookmarkEnd w:id="11"/>
      <w:r w:rsidRPr="00C75A63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организаций, а также с карточками регистрации или домовыми книгами;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2"/>
      <w:bookmarkEnd w:id="12"/>
      <w:r w:rsidRPr="00C75A63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2-недельный срок о внесенных изменениях в военные комиссариат по форме, определяемой Министерством обороны Российской Федерации;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23"/>
      <w:bookmarkEnd w:id="13"/>
      <w:r w:rsidRPr="00C75A63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Pr="009A09DC">
        <w:rPr>
          <w:rFonts w:ascii="Times New Roman" w:hAnsi="Times New Roman" w:cs="Times New Roman"/>
          <w:sz w:val="28"/>
          <w:szCs w:val="28"/>
        </w:rPr>
        <w:t xml:space="preserve">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2" w:history="1">
        <w:r w:rsidRPr="009A09D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A09DC">
        <w:rPr>
          <w:rFonts w:ascii="Times New Roman" w:hAnsi="Times New Roman" w:cs="Times New Roman"/>
          <w:sz w:val="28"/>
          <w:szCs w:val="28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</w:t>
      </w:r>
      <w:r w:rsidRPr="00C75A63">
        <w:rPr>
          <w:rFonts w:ascii="Times New Roman" w:hAnsi="Times New Roman" w:cs="Times New Roman"/>
          <w:sz w:val="28"/>
          <w:szCs w:val="28"/>
        </w:rPr>
        <w:t xml:space="preserve"> указанных обязанностей;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sub_12224"/>
      <w:bookmarkEnd w:id="14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End w:id="15"/>
    </w:p>
    <w:p w:rsidR="009A09DC" w:rsidRPr="00C75A63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98" w:lineRule="exact"/>
        <w:ind w:firstLine="760"/>
      </w:pPr>
      <w:r w:rsidRPr="00C75A63"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9DC" w:rsidRPr="00C75A63" w:rsidRDefault="009A09DC" w:rsidP="009A09DC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lastRenderedPageBreak/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>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34"/>
      <w:r w:rsidRPr="00C75A63">
        <w:rPr>
          <w:rFonts w:ascii="Times New Roman" w:hAnsi="Times New Roman" w:cs="Times New Roman"/>
          <w:sz w:val="28"/>
          <w:szCs w:val="28"/>
        </w:rPr>
        <w:t>Делают отметки о постановке граждан на воинский учет в карточках регистрации или домовых книгах.</w:t>
      </w:r>
      <w:bookmarkEnd w:id="16"/>
    </w:p>
    <w:p w:rsidR="009A09DC" w:rsidRPr="00C75A63" w:rsidRDefault="009A09DC" w:rsidP="009A09DC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243"/>
      <w:bookmarkEnd w:id="17"/>
      <w:r w:rsidRPr="00C75A63">
        <w:rPr>
          <w:rFonts w:ascii="Times New Roman" w:hAnsi="Times New Roman" w:cs="Times New Roman"/>
          <w:sz w:val="28"/>
          <w:szCs w:val="28"/>
        </w:rPr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9A09DC" w:rsidRDefault="009A09DC" w:rsidP="009A09D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244"/>
      <w:bookmarkEnd w:id="18"/>
      <w:r w:rsidRPr="00C75A63">
        <w:rPr>
          <w:rFonts w:ascii="Times New Roman" w:hAnsi="Times New Roman" w:cs="Times New Roman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20" w:name="sub_80210"/>
      <w:bookmarkEnd w:id="19"/>
    </w:p>
    <w:bookmarkEnd w:id="20"/>
    <w:p w:rsidR="009A09DC" w:rsidRPr="00C75A63" w:rsidRDefault="009A09DC" w:rsidP="009A09DC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9A09DC" w:rsidRPr="00C75A63" w:rsidRDefault="009A09DC" w:rsidP="009A09DC">
      <w:pPr>
        <w:pStyle w:val="20"/>
        <w:shd w:val="clear" w:color="auto" w:fill="auto"/>
        <w:tabs>
          <w:tab w:val="left" w:pos="1258"/>
        </w:tabs>
        <w:spacing w:line="312" w:lineRule="exact"/>
        <w:ind w:firstLine="709"/>
      </w:pPr>
      <w:r w:rsidRPr="00C75A63">
        <w:t>4.1. Для плановой и целенаправленной работы ВУР имеет право: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</w:t>
      </w:r>
      <w:r w:rsidRPr="00C75A63">
        <w:lastRenderedPageBreak/>
        <w:t>выполнении, а также другие материалы, необходимые для эффективного выполнения возложенных на ВУР задач;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>создавать информационные базы данных по вопросам, отнесенным к компетенции ВУР;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9A09DC" w:rsidRPr="00C75A63" w:rsidRDefault="009A09DC" w:rsidP="009A09DC">
      <w:pPr>
        <w:pStyle w:val="20"/>
        <w:spacing w:line="312" w:lineRule="exact"/>
        <w:ind w:firstLine="780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9A09DC" w:rsidRPr="00C75A63" w:rsidRDefault="009A09DC" w:rsidP="009A09DC">
      <w:pPr>
        <w:pStyle w:val="20"/>
        <w:spacing w:line="312" w:lineRule="exact"/>
        <w:ind w:firstLine="780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9A09DC" w:rsidRPr="00C75A63" w:rsidRDefault="009A09DC" w:rsidP="009A09DC">
      <w:pPr>
        <w:pStyle w:val="20"/>
        <w:spacing w:line="312" w:lineRule="exact"/>
        <w:ind w:firstLine="780"/>
      </w:pPr>
      <w:r w:rsidRPr="00C75A63">
        <w:t>определять порядок оповещения граждан о вызовах (повестках) военных комиссариатов;</w:t>
      </w:r>
    </w:p>
    <w:p w:rsidR="009A09DC" w:rsidRPr="00C75A63" w:rsidRDefault="009A09DC" w:rsidP="009A09DC">
      <w:pPr>
        <w:pStyle w:val="20"/>
        <w:spacing w:line="312" w:lineRule="exact"/>
        <w:ind w:firstLine="780"/>
      </w:pPr>
      <w:r w:rsidRPr="00C75A63">
        <w:t>определять порядок приема граждан по вопросам воинского учета;</w:t>
      </w:r>
    </w:p>
    <w:p w:rsidR="009A09DC" w:rsidRPr="00C75A63" w:rsidRDefault="009A09DC" w:rsidP="009A09DC">
      <w:pPr>
        <w:pStyle w:val="20"/>
        <w:spacing w:line="312" w:lineRule="exact"/>
        <w:ind w:firstLine="780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9A09DC" w:rsidRPr="00C75A63" w:rsidRDefault="009A09DC" w:rsidP="009A09DC">
      <w:pPr>
        <w:pStyle w:val="20"/>
        <w:shd w:val="clear" w:color="auto" w:fill="auto"/>
        <w:spacing w:line="312" w:lineRule="exact"/>
        <w:ind w:firstLine="780"/>
      </w:pPr>
      <w:r w:rsidRPr="00C75A63">
        <w:t>проводить внутренние совещания по вопросам, отнесенным к компетенции ВУР.</w:t>
      </w:r>
    </w:p>
    <w:p w:rsidR="009A09DC" w:rsidRPr="00C75A63" w:rsidRDefault="009A09DC" w:rsidP="009A09DC">
      <w:pPr>
        <w:pStyle w:val="620"/>
        <w:keepNext/>
        <w:keepLines/>
        <w:shd w:val="clear" w:color="auto" w:fill="auto"/>
        <w:spacing w:before="0" w:line="280" w:lineRule="exact"/>
        <w:ind w:left="40"/>
      </w:pPr>
      <w:bookmarkStart w:id="21" w:name="bookmark31"/>
      <w:r w:rsidRPr="00C75A63">
        <w:t>V. РУКОВОДСТВО</w:t>
      </w:r>
      <w:bookmarkEnd w:id="21"/>
    </w:p>
    <w:p w:rsidR="009A09DC" w:rsidRPr="00C75A63" w:rsidRDefault="009A09DC" w:rsidP="009A09DC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line="302" w:lineRule="exact"/>
        <w:ind w:firstLine="780"/>
      </w:pPr>
      <w:r w:rsidRPr="00C75A63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9A09DC" w:rsidRPr="00C75A63" w:rsidRDefault="009A09DC" w:rsidP="009A09DC">
      <w:pPr>
        <w:pStyle w:val="20"/>
        <w:numPr>
          <w:ilvl w:val="0"/>
          <w:numId w:val="5"/>
        </w:numPr>
        <w:shd w:val="clear" w:color="auto" w:fill="auto"/>
        <w:tabs>
          <w:tab w:val="left" w:pos="1319"/>
        </w:tabs>
        <w:spacing w:line="302" w:lineRule="exact"/>
        <w:ind w:firstLine="851"/>
      </w:pPr>
      <w:r w:rsidRPr="00C75A63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9A09DC" w:rsidRPr="00C75A63" w:rsidRDefault="009A09DC" w:rsidP="009A09DC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851"/>
      </w:pPr>
      <w:r w:rsidRPr="00C75A63">
        <w:t>Обязанности по осуществлению первичного воинского учета в сель</w:t>
      </w:r>
      <w:r>
        <w:t xml:space="preserve">ском поселении возложены на </w:t>
      </w:r>
      <w:r w:rsidRPr="00C92EDC">
        <w:rPr>
          <w:u w:val="single"/>
        </w:rPr>
        <w:t>специалиста по правой, кадровой работе и архивному делу</w:t>
      </w:r>
      <w:r w:rsidRPr="00C75A63">
        <w:t>.</w:t>
      </w:r>
    </w:p>
    <w:p w:rsidR="009A09DC" w:rsidRPr="00C92EDC" w:rsidRDefault="009A09DC" w:rsidP="009A09DC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left="260" w:firstLine="591"/>
        <w:jc w:val="left"/>
      </w:pPr>
      <w:r w:rsidRPr="00C75A63"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</w:t>
      </w:r>
      <w:r>
        <w:t xml:space="preserve"> </w:t>
      </w:r>
      <w:r w:rsidRPr="00C92EDC">
        <w:rPr>
          <w:u w:val="single"/>
        </w:rPr>
        <w:t>специалист по вопросам муниципального хозяйства</w:t>
      </w:r>
      <w:r>
        <w:rPr>
          <w:u w:val="single"/>
        </w:rPr>
        <w:t>.</w:t>
      </w: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9A09DC" w:rsidRPr="00C75A63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Ознакомлены:</w:t>
      </w:r>
    </w:p>
    <w:p w:rsidR="009A09DC" w:rsidRPr="00C75A63" w:rsidRDefault="009A09DC" w:rsidP="009A09DC">
      <w:pPr>
        <w:pStyle w:val="70"/>
        <w:shd w:val="clear" w:color="auto" w:fill="auto"/>
        <w:spacing w:line="240" w:lineRule="auto"/>
        <w:ind w:left="260"/>
        <w:jc w:val="left"/>
      </w:pPr>
      <w:r w:rsidRPr="00C75A63">
        <w:rPr>
          <w:b w:val="0"/>
          <w:sz w:val="28"/>
          <w:szCs w:val="28"/>
        </w:rPr>
        <w:t>Военно-учетный работник поселения</w:t>
      </w:r>
      <w:r w:rsidRPr="00C75A63">
        <w:t>________________________________________</w:t>
      </w:r>
      <w:r>
        <w:t>______</w:t>
      </w:r>
    </w:p>
    <w:p w:rsidR="009A09DC" w:rsidRPr="00C75A63" w:rsidRDefault="009A09DC" w:rsidP="009A09DC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C75A63">
        <w:t xml:space="preserve">                                                                  (подпись, ФИО)</w:t>
      </w: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9A09DC" w:rsidRPr="00C75A63" w:rsidRDefault="009A09DC" w:rsidP="009A09DC">
      <w:pPr>
        <w:pStyle w:val="70"/>
        <w:shd w:val="clear" w:color="auto" w:fill="auto"/>
        <w:spacing w:line="276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Замещающий военно-учетного работника в случае его отсутствия</w:t>
      </w:r>
      <w:r>
        <w:rPr>
          <w:b w:val="0"/>
          <w:sz w:val="28"/>
          <w:szCs w:val="28"/>
        </w:rPr>
        <w:t xml:space="preserve"> </w:t>
      </w:r>
      <w:r w:rsidRPr="00C75A63">
        <w:t>______________________________</w:t>
      </w:r>
      <w:r>
        <w:t>________________________</w:t>
      </w:r>
      <w:r w:rsidRPr="00C75A63">
        <w:t>______</w:t>
      </w:r>
    </w:p>
    <w:p w:rsidR="009A09DC" w:rsidRDefault="009A09DC" w:rsidP="009A09DC">
      <w:pPr>
        <w:pStyle w:val="70"/>
        <w:shd w:val="clear" w:color="auto" w:fill="auto"/>
        <w:spacing w:line="276" w:lineRule="auto"/>
      </w:pPr>
      <w:r w:rsidRPr="00C75A63">
        <w:t xml:space="preserve">                        (подпись, ФИО)</w:t>
      </w:r>
    </w:p>
    <w:p w:rsidR="009A09DC" w:rsidRDefault="0011512D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rPr>
          <w:noProof/>
        </w:rPr>
        <w:lastRenderedPageBreak/>
        <w:pict>
          <v:shape id="_x0000_s2052" type="#_x0000_t202" style="position:absolute;left:0;text-align:left;margin-left:231.5pt;margin-top:-38.75pt;width:250.7pt;height:158pt;z-index:251663360" stroked="f">
            <v:textbox>
              <w:txbxContent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Жуковского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A09DC" w:rsidRPr="000136BF" w:rsidRDefault="009A09DC" w:rsidP="009A09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Дубовского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9A09DC" w:rsidRDefault="009A09DC" w:rsidP="009A09D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Ростовской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A09DC" w:rsidRPr="000136BF" w:rsidRDefault="009A09DC" w:rsidP="009A09D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Н.С. Лавренова 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</w:p>
                <w:p w:rsidR="009A09DC" w:rsidRPr="000136BF" w:rsidRDefault="009A09DC" w:rsidP="009A09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 ___ » __________ 2021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9A09DC" w:rsidRPr="000136BF" w:rsidRDefault="009A09DC" w:rsidP="009A09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A09DC" w:rsidRDefault="009A09DC" w:rsidP="009A09DC">
      <w:pPr>
        <w:pStyle w:val="620"/>
        <w:keepNext/>
        <w:keepLines/>
        <w:shd w:val="clear" w:color="auto" w:fill="auto"/>
        <w:spacing w:before="0" w:after="30" w:line="280" w:lineRule="exact"/>
      </w:pPr>
      <w:r>
        <w:t>ФУНКЦИОНАЛЬНЫЕ ОБЯЗАННОСТИ</w:t>
      </w:r>
    </w:p>
    <w:p w:rsidR="009A09DC" w:rsidRPr="000136BF" w:rsidRDefault="009A09DC" w:rsidP="009A09D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>
        <w:rPr>
          <w:b/>
        </w:rPr>
        <w:t>военно-учетного работника администрации Жуковского</w:t>
      </w:r>
      <w:r w:rsidRPr="000136BF">
        <w:rPr>
          <w:b/>
        </w:rPr>
        <w:t xml:space="preserve"> сельского поселения.</w:t>
      </w:r>
    </w:p>
    <w:p w:rsidR="009A09DC" w:rsidRDefault="009A09DC" w:rsidP="009A09DC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</w:p>
    <w:p w:rsidR="009A09DC" w:rsidRPr="00AA6287" w:rsidRDefault="009A09DC" w:rsidP="009A0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 администрации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b/>
          <w:sz w:val="28"/>
          <w:szCs w:val="28"/>
        </w:rPr>
        <w:t>подчиняется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Администрации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>.</w:t>
      </w:r>
    </w:p>
    <w:p w:rsidR="009A09DC" w:rsidRPr="00AA6287" w:rsidRDefault="009A09DC" w:rsidP="009A0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работник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9A09DC" w:rsidRDefault="009A09DC" w:rsidP="009A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9A09DC" w:rsidRPr="00AA6287" w:rsidRDefault="009A09DC" w:rsidP="009A09DC">
      <w:pPr>
        <w:tabs>
          <w:tab w:val="left" w:pos="0"/>
          <w:tab w:val="left" w:pos="9355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9A09DC" w:rsidRPr="00AA6287" w:rsidRDefault="009A09DC" w:rsidP="009A09DC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8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9A09DC" w:rsidRDefault="009A09DC" w:rsidP="009A09DC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учета.</w:t>
      </w:r>
    </w:p>
    <w:p w:rsidR="009A09DC" w:rsidRPr="00AA6287" w:rsidRDefault="009A09DC" w:rsidP="009A09DC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9DC" w:rsidRPr="0034299F" w:rsidRDefault="009A09DC" w:rsidP="009A0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Военно-учетный </w:t>
      </w:r>
      <w:r w:rsidRPr="0034299F">
        <w:rPr>
          <w:rFonts w:ascii="Times New Roman" w:hAnsi="Times New Roman" w:cs="Times New Roman"/>
          <w:b/>
          <w:sz w:val="28"/>
          <w:szCs w:val="28"/>
        </w:rPr>
        <w:t>работник обязан: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9A09DC" w:rsidRPr="00C75A63" w:rsidRDefault="009A09DC" w:rsidP="009A09D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</w:t>
      </w:r>
      <w:r w:rsidRPr="00C75A63">
        <w:rPr>
          <w:rFonts w:ascii="Times New Roman" w:hAnsi="Times New Roman" w:cs="Times New Roman"/>
          <w:sz w:val="28"/>
          <w:szCs w:val="28"/>
        </w:rPr>
        <w:t>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</w:pPr>
      <w: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98" w:lineRule="exact"/>
        <w:ind w:firstLine="760"/>
      </w:pPr>
      <w:r>
        <w:t>Оповещать граждан о вызовах в военный комиссариат (по указанию военного комиссариата муниципального образования).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</w:pPr>
      <w:r>
        <w:t xml:space="preserve"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</w:t>
      </w:r>
      <w:r>
        <w:lastRenderedPageBreak/>
        <w:t>(муниципальных образований).</w:t>
      </w:r>
    </w:p>
    <w:p w:rsidR="009A09DC" w:rsidRPr="00191985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line="312" w:lineRule="exact"/>
        <w:ind w:firstLine="760"/>
        <w:rPr>
          <w:spacing w:val="-4"/>
        </w:rPr>
      </w:pPr>
      <w:r w:rsidRPr="00191985">
        <w:rPr>
          <w:spacing w:val="-4"/>
        </w:rPr>
        <w:t>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году.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9A09DC" w:rsidRDefault="009A09DC" w:rsidP="009A09DC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t>При постановке граждан на воинский учет проверять:</w:t>
      </w:r>
    </w:p>
    <w:p w:rsidR="009A09DC" w:rsidRDefault="009A09DC" w:rsidP="009A09DC">
      <w:pPr>
        <w:pStyle w:val="20"/>
        <w:shd w:val="clear" w:color="auto" w:fill="auto"/>
        <w:tabs>
          <w:tab w:val="left" w:pos="1258"/>
        </w:tabs>
        <w:spacing w:line="312" w:lineRule="exact"/>
        <w:ind w:firstLine="780"/>
      </w:pPr>
      <w: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9A09DC" w:rsidRDefault="009A09DC" w:rsidP="009A09DC">
      <w:pPr>
        <w:pStyle w:val="20"/>
        <w:shd w:val="clear" w:color="auto" w:fill="auto"/>
        <w:tabs>
          <w:tab w:val="left" w:pos="1066"/>
        </w:tabs>
        <w:spacing w:line="307" w:lineRule="exact"/>
        <w:ind w:firstLine="740"/>
      </w:pPr>
      <w:r>
        <w:t>б)</w:t>
      </w:r>
      <w:r w:rsidRPr="00DC0097">
        <w:t xml:space="preserve"> </w:t>
      </w:r>
      <w:r>
        <w:t>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9A09DC" w:rsidRDefault="009A09DC" w:rsidP="009A09DC">
      <w:pPr>
        <w:pStyle w:val="20"/>
        <w:shd w:val="clear" w:color="auto" w:fill="auto"/>
        <w:tabs>
          <w:tab w:val="left" w:pos="1258"/>
        </w:tabs>
        <w:spacing w:line="240" w:lineRule="auto"/>
        <w:ind w:firstLine="780"/>
      </w:pPr>
      <w:r>
        <w:t>в)</w:t>
      </w:r>
      <w: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9A09DC" w:rsidRDefault="009A09DC" w:rsidP="009A09DC">
      <w:pPr>
        <w:pStyle w:val="20"/>
        <w:shd w:val="clear" w:color="auto" w:fill="auto"/>
        <w:tabs>
          <w:tab w:val="left" w:pos="1126"/>
        </w:tabs>
        <w:spacing w:line="317" w:lineRule="exact"/>
        <w:ind w:firstLine="760"/>
      </w:pPr>
      <w: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>
        <w:tab/>
        <w:t>граждан,</w:t>
      </w:r>
      <w:r>
        <w:tab/>
        <w:t>подлежащих</w:t>
      </w:r>
      <w:r>
        <w:tab/>
        <w:t>призыву</w:t>
      </w:r>
      <w:r>
        <w:tab/>
        <w:t>на</w:t>
      </w:r>
      <w: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военном комиссариате Зимовниковского, Дубовского, Заветинского и Ремонтненского районов.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9A09DC" w:rsidRDefault="009A09DC" w:rsidP="009A09DC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</w:pPr>
      <w:r>
        <w:t>а) на граждан, прибывших из других военных комиссариатов - в двух экземплярах;</w:t>
      </w:r>
    </w:p>
    <w:p w:rsidR="009A09DC" w:rsidRDefault="009A09DC" w:rsidP="009A09DC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</w:pPr>
      <w:r>
        <w:t xml:space="preserve">б) на граждан,  прибывших из военного комиссариата Зимовниковского, Дубовского, Заветинского и Ремонтненского районов – в </w:t>
      </w:r>
      <w:r>
        <w:lastRenderedPageBreak/>
        <w:t>одном экземпляре.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spacing w:line="317" w:lineRule="exact"/>
        <w:ind w:left="0" w:firstLine="760"/>
      </w:pPr>
      <w: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9A09DC" w:rsidRDefault="009A09DC" w:rsidP="009A09DC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9A09DC" w:rsidRDefault="009A09DC" w:rsidP="009A09DC">
      <w:pPr>
        <w:pStyle w:val="20"/>
        <w:shd w:val="clear" w:color="auto" w:fill="auto"/>
        <w:tabs>
          <w:tab w:val="left" w:pos="1172"/>
        </w:tabs>
        <w:spacing w:line="317" w:lineRule="exact"/>
        <w:ind w:left="851" w:firstLine="0"/>
      </w:pPr>
      <w:r>
        <w:t>Тел. (сот.) 8-929-814-80-44, тел. (факс) 3-26-85</w:t>
      </w:r>
    </w:p>
    <w:p w:rsidR="009A09DC" w:rsidRDefault="009A09DC" w:rsidP="009A09DC">
      <w:pPr>
        <w:pStyle w:val="20"/>
        <w:shd w:val="clear" w:color="auto" w:fill="auto"/>
        <w:tabs>
          <w:tab w:val="left" w:pos="1172"/>
        </w:tabs>
        <w:spacing w:line="317" w:lineRule="exact"/>
        <w:ind w:firstLine="0"/>
      </w:pPr>
    </w:p>
    <w:p w:rsidR="009A09DC" w:rsidRDefault="009A09DC" w:rsidP="009A09D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</w:pPr>
    </w:p>
    <w:p w:rsidR="009A09DC" w:rsidRDefault="009A09DC" w:rsidP="009A09D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</w:pPr>
    </w:p>
    <w:p w:rsidR="009A09DC" w:rsidRDefault="009A09DC" w:rsidP="009A09D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r>
        <w:tab/>
      </w:r>
    </w:p>
    <w:p w:rsidR="009A09DC" w:rsidRPr="00F66265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Ознакомлены:</w:t>
      </w: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</w:pPr>
      <w:r w:rsidRPr="00F66265">
        <w:rPr>
          <w:b w:val="0"/>
          <w:sz w:val="28"/>
          <w:szCs w:val="28"/>
        </w:rPr>
        <w:t>Военно-учетный работник поселения</w:t>
      </w:r>
      <w:r>
        <w:rPr>
          <w:b w:val="0"/>
          <w:sz w:val="28"/>
          <w:szCs w:val="28"/>
        </w:rPr>
        <w:t xml:space="preserve">  </w:t>
      </w:r>
      <w:r>
        <w:t>________________________________________</w:t>
      </w:r>
      <w:r>
        <w:tab/>
        <w:t>.</w:t>
      </w:r>
    </w:p>
    <w:p w:rsidR="009A09DC" w:rsidRPr="00F66265" w:rsidRDefault="009A09DC" w:rsidP="009A09DC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>
        <w:t xml:space="preserve">                                                                  (подпись, ФИО)</w:t>
      </w: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Замещающий военно-учетного работника в случае его отсутствия</w:t>
      </w:r>
      <w:r>
        <w:rPr>
          <w:b w:val="0"/>
          <w:sz w:val="28"/>
          <w:szCs w:val="28"/>
        </w:rPr>
        <w:t xml:space="preserve"> </w:t>
      </w:r>
    </w:p>
    <w:p w:rsidR="009A09DC" w:rsidRDefault="009A09DC" w:rsidP="009A09DC">
      <w:pPr>
        <w:pStyle w:val="70"/>
        <w:shd w:val="clear" w:color="auto" w:fill="auto"/>
        <w:spacing w:line="240" w:lineRule="auto"/>
        <w:ind w:left="260"/>
        <w:jc w:val="left"/>
      </w:pPr>
    </w:p>
    <w:p w:rsidR="009A09DC" w:rsidRPr="00F66265" w:rsidRDefault="009A09DC" w:rsidP="009A09D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>
        <w:t>__________________________________________.</w:t>
      </w:r>
    </w:p>
    <w:p w:rsidR="009A09DC" w:rsidRPr="00F66265" w:rsidRDefault="009A09DC" w:rsidP="009A09DC">
      <w:pPr>
        <w:pStyle w:val="70"/>
        <w:shd w:val="clear" w:color="auto" w:fill="auto"/>
        <w:spacing w:line="240" w:lineRule="auto"/>
        <w:rPr>
          <w:b w:val="0"/>
          <w:sz w:val="28"/>
          <w:szCs w:val="28"/>
        </w:rPr>
      </w:pPr>
      <w:r>
        <w:t xml:space="preserve">                        (подпись, ФИО)</w:t>
      </w:r>
    </w:p>
    <w:p w:rsidR="009A09DC" w:rsidRPr="00F66265" w:rsidRDefault="009A09DC" w:rsidP="009A09DC">
      <w:pPr>
        <w:tabs>
          <w:tab w:val="left" w:pos="15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9DC" w:rsidRPr="00C75A63" w:rsidRDefault="009A09DC" w:rsidP="009A09DC">
      <w:pPr>
        <w:pStyle w:val="70"/>
        <w:shd w:val="clear" w:color="auto" w:fill="auto"/>
        <w:spacing w:line="276" w:lineRule="auto"/>
        <w:rPr>
          <w:sz w:val="28"/>
          <w:szCs w:val="28"/>
        </w:rPr>
      </w:pPr>
      <w:r w:rsidRPr="00C75A63">
        <w:rPr>
          <w:sz w:val="28"/>
          <w:szCs w:val="28"/>
        </w:rPr>
        <w:t xml:space="preserve"> </w:t>
      </w:r>
    </w:p>
    <w:sectPr w:rsidR="009A09DC" w:rsidRPr="00C75A63" w:rsidSect="009A09DC">
      <w:headerReference w:type="even" r:id="rId13"/>
      <w:headerReference w:type="default" r:id="rId14"/>
      <w:headerReference w:type="first" r:id="rId15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37" w:rsidRDefault="00DB3237" w:rsidP="000A2FA1">
      <w:pPr>
        <w:spacing w:after="0" w:line="240" w:lineRule="auto"/>
      </w:pPr>
      <w:r>
        <w:separator/>
      </w:r>
    </w:p>
  </w:endnote>
  <w:endnote w:type="continuationSeparator" w:id="1">
    <w:p w:rsidR="00DB3237" w:rsidRDefault="00DB3237" w:rsidP="000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37" w:rsidRDefault="00DB3237" w:rsidP="000A2FA1">
      <w:pPr>
        <w:spacing w:after="0" w:line="240" w:lineRule="auto"/>
      </w:pPr>
      <w:r>
        <w:separator/>
      </w:r>
    </w:p>
  </w:footnote>
  <w:footnote w:type="continuationSeparator" w:id="1">
    <w:p w:rsidR="00DB3237" w:rsidRDefault="00DB3237" w:rsidP="000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DB323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DB323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11512D">
    <w:pPr>
      <w:rPr>
        <w:sz w:val="2"/>
        <w:szCs w:val="2"/>
      </w:rPr>
    </w:pPr>
    <w:r w:rsidRPr="001151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75pt;margin-top:35pt;width:235.45pt;height:30.7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№ 7</w:t>
                </w:r>
              </w:p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t>к Методическим рекомендациям (и. 19)</w:t>
                </w:r>
              </w:p>
            </w:txbxContent>
          </v:textbox>
          <w10:wrap anchorx="page" anchory="page"/>
        </v:shape>
      </w:pict>
    </w:r>
    <w:r w:rsidRPr="0011512D">
      <w:pict>
        <v:shape id="_x0000_s1026" type="#_x0000_t202" style="position:absolute;margin-left:316.4pt;margin-top:12.65pt;width:11.3pt;height:8.4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E1FFA" w:rsidRDefault="0011512D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00527">
                  <w:instrText xml:space="preserve"> PAGE \* MERGEFORMAT </w:instrText>
                </w:r>
                <w:r>
                  <w:fldChar w:fldCharType="separate"/>
                </w:r>
                <w:r w:rsidR="00A0052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FA5"/>
    <w:rsid w:val="00005140"/>
    <w:rsid w:val="000136BF"/>
    <w:rsid w:val="00062836"/>
    <w:rsid w:val="000A2FA1"/>
    <w:rsid w:val="0011512D"/>
    <w:rsid w:val="00133475"/>
    <w:rsid w:val="001700F3"/>
    <w:rsid w:val="00297588"/>
    <w:rsid w:val="003B48F7"/>
    <w:rsid w:val="003C11FC"/>
    <w:rsid w:val="003D6777"/>
    <w:rsid w:val="00445451"/>
    <w:rsid w:val="00495E51"/>
    <w:rsid w:val="004A6D2B"/>
    <w:rsid w:val="005D4866"/>
    <w:rsid w:val="007C3D66"/>
    <w:rsid w:val="0080568E"/>
    <w:rsid w:val="0080646A"/>
    <w:rsid w:val="009A09DC"/>
    <w:rsid w:val="009F7753"/>
    <w:rsid w:val="00A00527"/>
    <w:rsid w:val="00B351DB"/>
    <w:rsid w:val="00B74DE0"/>
    <w:rsid w:val="00B96FA5"/>
    <w:rsid w:val="00C66CA8"/>
    <w:rsid w:val="00DB3237"/>
    <w:rsid w:val="00EB2E20"/>
    <w:rsid w:val="00F14062"/>
    <w:rsid w:val="00F66265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96F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6F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B96FA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4pt">
    <w:name w:val="Колонтитул + 14 pt;Не полужирный"/>
    <w:basedOn w:val="a3"/>
    <w:rsid w:val="00B96FA5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6FA5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B96F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B96FA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96FA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B96FA5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700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15pt">
    <w:name w:val="Основной текст (6) + 11;5 pt"/>
    <w:basedOn w:val="6"/>
    <w:rsid w:val="001700F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00F3"/>
    <w:pPr>
      <w:widowControl w:val="0"/>
      <w:shd w:val="clear" w:color="auto" w:fill="FFFFFF"/>
      <w:spacing w:before="264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1700F3"/>
    <w:pPr>
      <w:widowControl w:val="0"/>
      <w:shd w:val="clear" w:color="auto" w:fill="FFFFFF"/>
      <w:spacing w:before="180" w:after="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7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0F3"/>
  </w:style>
  <w:style w:type="paragraph" w:styleId="a7">
    <w:name w:val="header"/>
    <w:basedOn w:val="a"/>
    <w:link w:val="a8"/>
    <w:uiPriority w:val="99"/>
    <w:unhideWhenUsed/>
    <w:rsid w:val="001700F3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700F3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7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09DC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A09D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0272/12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hyperlink" Target="http://ivo.garant.ru/document/redirect/178405/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90272/18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vo.garant.ru/document/redirect/71788008/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0272/12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ВК РО</dc:creator>
  <cp:lastModifiedBy>Пользователь</cp:lastModifiedBy>
  <cp:revision>10</cp:revision>
  <cp:lastPrinted>2021-03-01T08:41:00Z</cp:lastPrinted>
  <dcterms:created xsi:type="dcterms:W3CDTF">2020-02-13T06:33:00Z</dcterms:created>
  <dcterms:modified xsi:type="dcterms:W3CDTF">2021-03-01T08:44:00Z</dcterms:modified>
</cp:coreProperties>
</file>