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РОСТОВСКАЯ ОБЛАСТЬ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ДУБОВСКИЙ РАЙОН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ЖУКОВ</w:t>
      </w:r>
      <w:r w:rsidRPr="001A11EC">
        <w:rPr>
          <w:rFonts w:ascii="Times New Roman" w:hAnsi="Times New Roman"/>
          <w:b/>
          <w:sz w:val="24"/>
          <w:szCs w:val="24"/>
        </w:rPr>
        <w:t>СКОЕ СЕЛЬСКОЕ ПОСЕЛЕНИЕ»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1A11EC">
        <w:rPr>
          <w:rFonts w:ascii="Times New Roman" w:hAnsi="Times New Roman"/>
          <w:b/>
          <w:sz w:val="24"/>
          <w:szCs w:val="24"/>
        </w:rPr>
        <w:t xml:space="preserve">АДМИНИСТРАЦИЯ </w:t>
      </w:r>
      <w:r>
        <w:rPr>
          <w:rFonts w:ascii="Times New Roman" w:hAnsi="Times New Roman"/>
          <w:b/>
          <w:sz w:val="24"/>
          <w:szCs w:val="24"/>
        </w:rPr>
        <w:t>ЖУКОВ</w:t>
      </w:r>
      <w:r w:rsidRPr="001A11EC">
        <w:rPr>
          <w:rFonts w:ascii="Times New Roman" w:hAnsi="Times New Roman"/>
          <w:b/>
          <w:sz w:val="24"/>
          <w:szCs w:val="24"/>
        </w:rPr>
        <w:t>СКОГО СЕЛЬСКОГО ПОСЕЛЕНИЯ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РАСПОРЯЖЕНИЕ</w:t>
      </w:r>
    </w:p>
    <w:p w:rsidR="008B16E6" w:rsidRPr="001A11EC" w:rsidRDefault="008B16E6" w:rsidP="008B16E6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B16E6" w:rsidRPr="001A11EC" w:rsidRDefault="00062CEF" w:rsidP="008B16E6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8B16E6" w:rsidRPr="001A11EC">
        <w:rPr>
          <w:rFonts w:ascii="Times New Roman" w:hAnsi="Times New Roman"/>
          <w:sz w:val="24"/>
          <w:szCs w:val="24"/>
        </w:rPr>
        <w:t xml:space="preserve"> </w:t>
      </w:r>
      <w:r w:rsidR="00BF66AC">
        <w:rPr>
          <w:rFonts w:ascii="Times New Roman" w:hAnsi="Times New Roman"/>
          <w:sz w:val="24"/>
          <w:szCs w:val="24"/>
        </w:rPr>
        <w:t xml:space="preserve">февраля </w:t>
      </w:r>
      <w:r w:rsidR="008B16E6" w:rsidRPr="001A11EC">
        <w:rPr>
          <w:rFonts w:ascii="Times New Roman" w:hAnsi="Times New Roman"/>
          <w:sz w:val="24"/>
          <w:szCs w:val="24"/>
        </w:rPr>
        <w:t xml:space="preserve"> 202</w:t>
      </w:r>
      <w:r w:rsidR="00BF66AC">
        <w:rPr>
          <w:rFonts w:ascii="Times New Roman" w:hAnsi="Times New Roman"/>
          <w:sz w:val="24"/>
          <w:szCs w:val="24"/>
        </w:rPr>
        <w:t>5</w:t>
      </w:r>
      <w:r w:rsidR="008B16E6" w:rsidRPr="001A11EC">
        <w:rPr>
          <w:rFonts w:ascii="Times New Roman" w:hAnsi="Times New Roman"/>
          <w:sz w:val="24"/>
          <w:szCs w:val="24"/>
        </w:rPr>
        <w:t xml:space="preserve"> года              </w:t>
      </w:r>
      <w:r w:rsidR="008B16E6">
        <w:rPr>
          <w:rFonts w:ascii="Times New Roman" w:hAnsi="Times New Roman"/>
          <w:sz w:val="24"/>
          <w:szCs w:val="24"/>
        </w:rPr>
        <w:t xml:space="preserve">        </w:t>
      </w:r>
      <w:r w:rsidR="008B16E6" w:rsidRPr="001A11EC">
        <w:rPr>
          <w:rFonts w:ascii="Times New Roman" w:hAnsi="Times New Roman"/>
          <w:sz w:val="24"/>
          <w:szCs w:val="24"/>
        </w:rPr>
        <w:t xml:space="preserve">         </w:t>
      </w:r>
      <w:r w:rsidR="008B16E6">
        <w:rPr>
          <w:rFonts w:ascii="Times New Roman" w:hAnsi="Times New Roman"/>
          <w:sz w:val="24"/>
          <w:szCs w:val="24"/>
        </w:rPr>
        <w:t xml:space="preserve">  </w:t>
      </w:r>
      <w:r w:rsidR="008B16E6" w:rsidRPr="001A11EC">
        <w:rPr>
          <w:rFonts w:ascii="Times New Roman" w:hAnsi="Times New Roman"/>
          <w:sz w:val="24"/>
          <w:szCs w:val="24"/>
        </w:rPr>
        <w:t>№</w:t>
      </w:r>
      <w:r w:rsidR="008B16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</w:t>
      </w:r>
      <w:r w:rsidR="008B16E6" w:rsidRPr="001A11EC">
        <w:rPr>
          <w:rFonts w:ascii="Times New Roman" w:hAnsi="Times New Roman"/>
          <w:sz w:val="24"/>
          <w:szCs w:val="24"/>
        </w:rPr>
        <w:t xml:space="preserve">                    </w:t>
      </w:r>
      <w:r w:rsidR="008B16E6">
        <w:rPr>
          <w:rFonts w:ascii="Times New Roman" w:hAnsi="Times New Roman"/>
          <w:sz w:val="24"/>
          <w:szCs w:val="24"/>
        </w:rPr>
        <w:t xml:space="preserve">             </w:t>
      </w:r>
      <w:r w:rsidR="008B16E6" w:rsidRPr="001A11EC">
        <w:rPr>
          <w:rFonts w:ascii="Times New Roman" w:hAnsi="Times New Roman"/>
          <w:sz w:val="24"/>
          <w:szCs w:val="24"/>
        </w:rPr>
        <w:t xml:space="preserve">   ст. </w:t>
      </w:r>
      <w:r w:rsidR="008B16E6">
        <w:rPr>
          <w:rFonts w:ascii="Times New Roman" w:hAnsi="Times New Roman"/>
          <w:sz w:val="24"/>
          <w:szCs w:val="24"/>
        </w:rPr>
        <w:t>Жуковская</w:t>
      </w:r>
    </w:p>
    <w:p w:rsidR="008B16E6" w:rsidRPr="008062BA" w:rsidRDefault="005C122F" w:rsidP="008B1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/>
      </w:r>
      <w:r w:rsidRPr="008062BA">
        <w:rPr>
          <w:rFonts w:ascii="Times New Roman" w:hAnsi="Times New Roman" w:cs="Times New Roman"/>
          <w:b/>
          <w:sz w:val="28"/>
          <w:szCs w:val="28"/>
        </w:rPr>
        <w:t>О мерах по обеспечению исполнения бюджета</w:t>
      </w:r>
    </w:p>
    <w:p w:rsidR="005C122F" w:rsidRPr="008062BA" w:rsidRDefault="008B16E6" w:rsidP="008B16E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2BA">
        <w:rPr>
          <w:rFonts w:ascii="Times New Roman" w:hAnsi="Times New Roman" w:cs="Times New Roman"/>
          <w:b/>
          <w:sz w:val="28"/>
          <w:szCs w:val="28"/>
        </w:rPr>
        <w:t>Жуковского сельского поселения</w:t>
      </w:r>
    </w:p>
    <w:p w:rsidR="008B16E6" w:rsidRDefault="005C122F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br/>
      </w:r>
      <w:r w:rsidR="008B16E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B16E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обеспечения исполнения </w:t>
      </w:r>
      <w:r w:rsidR="00B81596" w:rsidRPr="008B16E6">
        <w:rPr>
          <w:rFonts w:ascii="Times New Roman" w:hAnsi="Times New Roman" w:cs="Times New Roman"/>
          <w:sz w:val="28"/>
          <w:szCs w:val="28"/>
        </w:rPr>
        <w:t>Решения Собрания депутатов Жуковского сельского</w:t>
      </w:r>
      <w:proofErr w:type="gramEnd"/>
      <w:r w:rsidR="00B81596" w:rsidRPr="008B16E6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8B16E6">
        <w:rPr>
          <w:rFonts w:ascii="Times New Roman" w:hAnsi="Times New Roman" w:cs="Times New Roman"/>
          <w:sz w:val="28"/>
          <w:szCs w:val="28"/>
        </w:rPr>
        <w:t xml:space="preserve"> </w:t>
      </w:r>
      <w:r w:rsidR="00B81596" w:rsidRPr="008B16E6">
        <w:rPr>
          <w:rFonts w:ascii="Times New Roman" w:hAnsi="Times New Roman" w:cs="Times New Roman"/>
          <w:sz w:val="28"/>
          <w:szCs w:val="28"/>
        </w:rPr>
        <w:t>«О бюджете Жуковского сельского поселения Дубовского района</w:t>
      </w:r>
      <w:r w:rsidRPr="008B16E6">
        <w:rPr>
          <w:rFonts w:ascii="Times New Roman" w:hAnsi="Times New Roman" w:cs="Times New Roman"/>
          <w:sz w:val="28"/>
          <w:szCs w:val="28"/>
        </w:rPr>
        <w:t xml:space="preserve"> </w:t>
      </w:r>
      <w:r w:rsidR="00B81596" w:rsidRPr="008B16E6">
        <w:rPr>
          <w:rFonts w:ascii="Times New Roman" w:hAnsi="Times New Roman" w:cs="Times New Roman"/>
          <w:sz w:val="28"/>
          <w:szCs w:val="28"/>
        </w:rPr>
        <w:t xml:space="preserve"> на 2024 год и на плановый период 2025 и 2026 годов»</w:t>
      </w:r>
      <w:r w:rsidRPr="008B16E6">
        <w:rPr>
          <w:rFonts w:ascii="Times New Roman" w:hAnsi="Times New Roman" w:cs="Times New Roman"/>
          <w:sz w:val="28"/>
          <w:szCs w:val="28"/>
        </w:rPr>
        <w:t>:</w:t>
      </w:r>
    </w:p>
    <w:p w:rsidR="00B81596" w:rsidRDefault="005C122F" w:rsidP="008B16E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B16E6">
        <w:rPr>
          <w:rFonts w:ascii="Times New Roman" w:hAnsi="Times New Roman"/>
          <w:sz w:val="28"/>
          <w:szCs w:val="28"/>
        </w:rPr>
        <w:t xml:space="preserve">Принять к исполнению бюджет </w:t>
      </w:r>
      <w:r w:rsidR="00B81596" w:rsidRPr="008B16E6">
        <w:rPr>
          <w:rFonts w:ascii="Times New Roman" w:hAnsi="Times New Roman"/>
          <w:sz w:val="28"/>
          <w:szCs w:val="28"/>
        </w:rPr>
        <w:t xml:space="preserve">Жуковского сельского поселения </w:t>
      </w:r>
      <w:r w:rsidRPr="008B16E6">
        <w:rPr>
          <w:rFonts w:ascii="Times New Roman" w:hAnsi="Times New Roman"/>
          <w:sz w:val="28"/>
          <w:szCs w:val="28"/>
        </w:rPr>
        <w:t>на текущий финансовый год и плановый период.</w:t>
      </w:r>
    </w:p>
    <w:p w:rsidR="008B16E6" w:rsidRPr="008B16E6" w:rsidRDefault="008B16E6" w:rsidP="008B16E6">
      <w:pPr>
        <w:pStyle w:val="a4"/>
        <w:ind w:left="360"/>
        <w:jc w:val="both"/>
        <w:rPr>
          <w:rFonts w:ascii="Times New Roman" w:hAnsi="Times New Roman"/>
          <w:sz w:val="28"/>
          <w:szCs w:val="28"/>
        </w:rPr>
      </w:pPr>
    </w:p>
    <w:p w:rsidR="00B81596" w:rsidRPr="008B16E6" w:rsidRDefault="005C122F" w:rsidP="008B16E6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8B16E6">
        <w:rPr>
          <w:rFonts w:ascii="Times New Roman" w:hAnsi="Times New Roman"/>
          <w:sz w:val="28"/>
          <w:szCs w:val="28"/>
        </w:rPr>
        <w:t xml:space="preserve">Главным администраторам доходов бюджета </w:t>
      </w:r>
      <w:r w:rsidR="00B81596" w:rsidRPr="008B16E6">
        <w:rPr>
          <w:rFonts w:ascii="Times New Roman" w:hAnsi="Times New Roman"/>
          <w:sz w:val="28"/>
          <w:szCs w:val="28"/>
        </w:rPr>
        <w:t xml:space="preserve">Жуковского сельского поселения </w:t>
      </w:r>
      <w:r w:rsidRPr="008B16E6">
        <w:rPr>
          <w:rFonts w:ascii="Times New Roman" w:hAnsi="Times New Roman"/>
          <w:sz w:val="28"/>
          <w:szCs w:val="28"/>
        </w:rPr>
        <w:t xml:space="preserve">и главным администраторам </w:t>
      </w:r>
      <w:proofErr w:type="gramStart"/>
      <w:r w:rsidRPr="008B16E6">
        <w:rPr>
          <w:rFonts w:ascii="Times New Roman" w:hAnsi="Times New Roman"/>
          <w:sz w:val="28"/>
          <w:szCs w:val="28"/>
        </w:rPr>
        <w:t>источников финансирования дефицита бюджета</w:t>
      </w:r>
      <w:r w:rsidR="00B81596" w:rsidRPr="008B16E6">
        <w:rPr>
          <w:rFonts w:ascii="Times New Roman" w:hAnsi="Times New Roman"/>
          <w:sz w:val="28"/>
          <w:szCs w:val="28"/>
        </w:rPr>
        <w:t xml:space="preserve"> Жуковского сельского поселения</w:t>
      </w:r>
      <w:proofErr w:type="gramEnd"/>
      <w:r w:rsidRPr="008B16E6">
        <w:rPr>
          <w:rFonts w:ascii="Times New Roman" w:hAnsi="Times New Roman"/>
          <w:sz w:val="28"/>
          <w:szCs w:val="28"/>
        </w:rPr>
        <w:t>:</w:t>
      </w:r>
    </w:p>
    <w:p w:rsidR="00B81596" w:rsidRPr="008B16E6" w:rsidRDefault="00B8159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>2.1. Принять меры по обеспечению поступления в полном объеме налогов, сборов и других обязательных платежей, сокращению задолженности по их уплате и осуществлению мероприятий, препятствующих ее возникновению, а также по обеспечению поступления в полном объеме источников финансирования дефицита бюджета.</w:t>
      </w:r>
    </w:p>
    <w:p w:rsidR="00B81596" w:rsidRPr="008B16E6" w:rsidRDefault="008B16E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Обеспечить своевременное уточнение невыясненных поступлений с целью их зачисления на соответствующие коды бюджетной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классификации доходов бюджетов бюджетной системы Российской Федерации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5C122F" w:rsidRPr="008B16E6" w:rsidRDefault="00B8159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 Главным распорядителям средств областного бюджета:</w:t>
      </w:r>
      <w:r w:rsidR="005C122F" w:rsidRPr="008B16E6">
        <w:rPr>
          <w:rFonts w:ascii="Times New Roman" w:hAnsi="Times New Roman" w:cs="Times New Roman"/>
          <w:sz w:val="28"/>
          <w:szCs w:val="28"/>
        </w:rPr>
        <w:br/>
      </w:r>
    </w:p>
    <w:p w:rsidR="00BA40B6" w:rsidRPr="008B16E6" w:rsidRDefault="00B8159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.1. Принять меры по недопущению образования в текущем финансовом году просроченной кредиторской задолженности по расходам </w:t>
      </w:r>
      <w:r w:rsidRPr="008B16E6">
        <w:rPr>
          <w:rFonts w:ascii="Times New Roman" w:hAnsi="Times New Roman" w:cs="Times New Roman"/>
          <w:sz w:val="28"/>
          <w:szCs w:val="28"/>
        </w:rPr>
        <w:lastRenderedPageBreak/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бюджета, а также по долговым обязательствам подведомственных </w:t>
      </w:r>
      <w:r w:rsidRPr="008B16E6">
        <w:rPr>
          <w:rFonts w:ascii="Times New Roman" w:hAnsi="Times New Roman" w:cs="Times New Roman"/>
          <w:sz w:val="28"/>
          <w:szCs w:val="28"/>
        </w:rPr>
        <w:t>учреждений 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8B16E6" w:rsidRDefault="00BA40B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.2. </w:t>
      </w:r>
      <w:r w:rsidRPr="008B16E6">
        <w:rPr>
          <w:rFonts w:ascii="Times New Roman" w:hAnsi="Times New Roman" w:cs="Times New Roman"/>
          <w:sz w:val="28"/>
          <w:szCs w:val="28"/>
        </w:rPr>
        <w:t>О</w:t>
      </w:r>
      <w:r w:rsidR="005C122F" w:rsidRPr="008B16E6">
        <w:rPr>
          <w:rFonts w:ascii="Times New Roman" w:hAnsi="Times New Roman" w:cs="Times New Roman"/>
          <w:sz w:val="28"/>
          <w:szCs w:val="28"/>
        </w:rPr>
        <w:t>беспечить следующие приоритетные направления расходования средств:</w:t>
      </w:r>
    </w:p>
    <w:p w:rsidR="00BA40B6" w:rsidRPr="008B16E6" w:rsidRDefault="00BA40B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безусловное исполнение публичных нормативных обязательств, в том числе мер социальной поддержки граждан;</w:t>
      </w:r>
    </w:p>
    <w:p w:rsidR="00BA40B6" w:rsidRPr="008B16E6" w:rsidRDefault="00BA40B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осуществление выплат по оплате труда с учетом начислений по страховым взносам в государственные внебюджетные фонды;</w:t>
      </w:r>
    </w:p>
    <w:p w:rsidR="008B16E6" w:rsidRDefault="00BA40B6" w:rsidP="008B16E6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оплата коммунальных услуг с учетом мер по энергосбережению;</w:t>
      </w:r>
      <w:r w:rsidR="005C122F" w:rsidRPr="008B16E6">
        <w:rPr>
          <w:rFonts w:ascii="Times New Roman" w:hAnsi="Times New Roman" w:cs="Times New Roman"/>
          <w:sz w:val="28"/>
          <w:szCs w:val="28"/>
        </w:rPr>
        <w:br/>
      </w:r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обеспечение уплаты налогов, сборов и иных обязательных платежей.</w:t>
      </w:r>
      <w:r w:rsidR="005C122F" w:rsidRPr="008B16E6">
        <w:rPr>
          <w:rFonts w:ascii="Times New Roman" w:hAnsi="Times New Roman" w:cs="Times New Roman"/>
          <w:sz w:val="28"/>
          <w:szCs w:val="28"/>
        </w:rPr>
        <w:br/>
      </w:r>
    </w:p>
    <w:p w:rsidR="00BA40B6" w:rsidRPr="008B16E6" w:rsidRDefault="00BA40B6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.3. Обязать подведомственные </w:t>
      </w:r>
      <w:r w:rsidRPr="008B16E6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разработать и принять к исполнению аналогичные меры.</w:t>
      </w:r>
    </w:p>
    <w:p w:rsidR="008B16E6" w:rsidRDefault="00BA40B6" w:rsidP="008B16E6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r w:rsidRPr="008B16E6">
        <w:rPr>
          <w:rFonts w:ascii="Times New Roman" w:hAnsi="Times New Roman" w:cs="Times New Roman"/>
          <w:sz w:val="28"/>
          <w:szCs w:val="28"/>
        </w:rPr>
        <w:t>4</w:t>
      </w:r>
      <w:r w:rsidR="005C122F" w:rsidRPr="008B16E6">
        <w:rPr>
          <w:rFonts w:ascii="Times New Roman" w:hAnsi="Times New Roman" w:cs="Times New Roman"/>
          <w:sz w:val="28"/>
          <w:szCs w:val="28"/>
        </w:rPr>
        <w:t>. Обеспечить осуществление внутреннего финансового аудита в соответствии с требованиями бюджетного законодательства Российской Федерации.</w:t>
      </w:r>
    </w:p>
    <w:p w:rsidR="00332583" w:rsidRPr="008B16E6" w:rsidRDefault="00332583" w:rsidP="008B16E6">
      <w:pPr>
        <w:ind w:firstLine="495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r w:rsidRPr="008B16E6">
        <w:rPr>
          <w:rFonts w:ascii="Times New Roman" w:hAnsi="Times New Roman" w:cs="Times New Roman"/>
          <w:sz w:val="28"/>
          <w:szCs w:val="28"/>
        </w:rPr>
        <w:t>5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Обеспечить соблюдение </w:t>
      </w:r>
      <w:r w:rsidRPr="008B16E6">
        <w:rPr>
          <w:rFonts w:ascii="Times New Roman" w:hAnsi="Times New Roman" w:cs="Times New Roman"/>
          <w:sz w:val="28"/>
          <w:szCs w:val="28"/>
        </w:rPr>
        <w:t>Администрацией 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, получающ</w:t>
      </w:r>
      <w:r w:rsidRPr="008B16E6">
        <w:rPr>
          <w:rFonts w:ascii="Times New Roman" w:hAnsi="Times New Roman" w:cs="Times New Roman"/>
          <w:sz w:val="28"/>
          <w:szCs w:val="28"/>
        </w:rPr>
        <w:t>ей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межбюджетные субсидии, субвенции и иные межбюджетные трансферты, имеющие целевое назначение, условий, целей и порядка их предоставления.</w:t>
      </w:r>
    </w:p>
    <w:p w:rsidR="00332583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32583" w:rsidRPr="008B16E6">
        <w:rPr>
          <w:rFonts w:ascii="Times New Roman" w:hAnsi="Times New Roman" w:cs="Times New Roman"/>
          <w:sz w:val="28"/>
          <w:szCs w:val="28"/>
        </w:rPr>
        <w:t>3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r w:rsidR="00332583" w:rsidRPr="008B16E6">
        <w:rPr>
          <w:rFonts w:ascii="Times New Roman" w:hAnsi="Times New Roman" w:cs="Times New Roman"/>
          <w:sz w:val="28"/>
          <w:szCs w:val="28"/>
        </w:rPr>
        <w:t>6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Обеспечить достижение, регулярный мониторинг и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достижением </w:t>
      </w:r>
      <w:r w:rsidR="00332583" w:rsidRPr="008B16E6">
        <w:rPr>
          <w:rFonts w:ascii="Times New Roman" w:hAnsi="Times New Roman" w:cs="Times New Roman"/>
          <w:sz w:val="28"/>
          <w:szCs w:val="28"/>
        </w:rPr>
        <w:t>подведомственными учреждениями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целевых показателей заработной платы отдельных категорий работников бюджетной сферы, установленных </w:t>
      </w:r>
      <w:hyperlink r:id="rId5" w:anchor="7D20K3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Указами Президента Российской Федерации от 07.05.2012 N 597 "О мероприятиях по реализации государственной социальной </w:t>
        </w:r>
        <w:proofErr w:type="gramStart"/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политики"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 и </w:t>
      </w:r>
      <w:hyperlink r:id="rId6" w:anchor="6580IP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от 01.06.2012 N 761 "О Национальной стратегии действий в интересах детей на 2012 - 2017 годы"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 с учетом показателей среднемесячной начисленной заработной платы наемных работников в организациях, у индивидуальных предпринимателей и физических лиц (среднемесячный доход от трудовой деятельности), в соответствии с прогнозом социально-экономического развития Ростовской области, утвержденным Правительством Ростовской области.</w:t>
      </w:r>
      <w:proofErr w:type="gramEnd"/>
    </w:p>
    <w:p w:rsidR="00332583" w:rsidRPr="008B16E6" w:rsidRDefault="00332583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lastRenderedPageBreak/>
        <w:t xml:space="preserve">       4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Установить, что получатели средств </w:t>
      </w:r>
      <w:r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при заключении договоров (</w:t>
      </w:r>
      <w:r w:rsidRPr="008B16E6">
        <w:rPr>
          <w:rFonts w:ascii="Times New Roman" w:hAnsi="Times New Roman" w:cs="Times New Roman"/>
          <w:sz w:val="28"/>
          <w:szCs w:val="28"/>
        </w:rPr>
        <w:t>муниципальных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контрактов) о поставке товаров, выполнении работ и оказании услуг в пределах доведенных им в установленном порядке лимитов бюджетных обязательств на соответствующий финансовый год вправе предусматривать авансовые платежи:</w:t>
      </w:r>
    </w:p>
    <w:p w:rsidR="00075851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>4.1. В размерах, установленных Правительством Российской Федерации для получателей средств федерального бюджета по соответствующим направлениям расходов, - в договорах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муниципальных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контрактах), финансовое обеспечение которых планируется осуществлять полностью или частично за счет целевых средств федерального бюджета, если иные размеры авансовых платежей не установлены правовыми актами Правительства Российской Федерации.</w:t>
      </w:r>
    </w:p>
    <w:p w:rsidR="00332583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>4.2. В размерах, установленных настоящим пунктом, если иное не предусмотрено законодательством Российской Федерации:</w:t>
      </w:r>
    </w:p>
    <w:p w:rsidR="00075851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4.2.1.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При включении в договор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муниципальный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контракт) условия о последующих после выплаты аванса платежах, не превышающих подтвержденную в соответствии с установленным министерством финансов Ростовской области порядком санкционирования оплаты денежных обязательств получателей средств </w:t>
      </w:r>
      <w:r w:rsidR="00332583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сумму фактически поставленных товаров, выполненных работ, оказанных услуг с учетом ранее произведенного авансового платежа</w:t>
      </w:r>
      <w:r w:rsidR="00075851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B16E6" w:rsidRDefault="005C122F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в размере, не превышающем 30 процентов суммы договора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муниципального</w:t>
      </w:r>
      <w:r w:rsidRPr="008B16E6">
        <w:rPr>
          <w:rFonts w:ascii="Times New Roman" w:hAnsi="Times New Roman" w:cs="Times New Roman"/>
          <w:sz w:val="28"/>
          <w:szCs w:val="28"/>
        </w:rPr>
        <w:t xml:space="preserve"> контракта) о поставке товаров, выполнении работ, об оказании услуг</w:t>
      </w:r>
      <w:r w:rsidR="00075851">
        <w:rPr>
          <w:rFonts w:ascii="Times New Roman" w:hAnsi="Times New Roman" w:cs="Times New Roman"/>
          <w:sz w:val="28"/>
          <w:szCs w:val="28"/>
        </w:rPr>
        <w:t>;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размере, </w:t>
      </w:r>
      <w:r w:rsidRPr="008B16E6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16E6">
        <w:rPr>
          <w:rFonts w:ascii="Times New Roman" w:hAnsi="Times New Roman" w:cs="Times New Roman"/>
          <w:sz w:val="28"/>
          <w:szCs w:val="28"/>
        </w:rPr>
        <w:t xml:space="preserve">0 процентов суммы договора (муниципального контракта) </w:t>
      </w:r>
      <w:r>
        <w:rPr>
          <w:rFonts w:ascii="Times New Roman" w:hAnsi="Times New Roman" w:cs="Times New Roman"/>
          <w:sz w:val="28"/>
          <w:szCs w:val="28"/>
        </w:rPr>
        <w:t>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</w:t>
      </w:r>
    </w:p>
    <w:p w:rsidR="00075851" w:rsidRDefault="008B16E6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4.2.2. </w:t>
      </w:r>
      <w:r w:rsidR="00075851">
        <w:rPr>
          <w:rFonts w:ascii="Times New Roman" w:hAnsi="Times New Roman" w:cs="Times New Roman"/>
          <w:sz w:val="28"/>
          <w:szCs w:val="28"/>
        </w:rPr>
        <w:t>В договорах (муниципальных контрактах) о выполнении работ по строительству, реконструкции и капитальному ремонту объектов капитального строительства муниципальной собственности Жуковского сельского поселения: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размере, не превышающем 30 процентов суммы договора (</w:t>
      </w:r>
      <w:r w:rsidR="00332583" w:rsidRPr="008B16E6">
        <w:rPr>
          <w:rFonts w:ascii="Times New Roman" w:hAnsi="Times New Roman" w:cs="Times New Roman"/>
          <w:sz w:val="28"/>
          <w:szCs w:val="28"/>
        </w:rPr>
        <w:t>муниципального контракта</w:t>
      </w:r>
      <w:r w:rsidR="005C122F" w:rsidRPr="008B16E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размере, </w:t>
      </w:r>
      <w:r w:rsidRPr="008B16E6">
        <w:rPr>
          <w:rFonts w:ascii="Times New Roman" w:hAnsi="Times New Roman" w:cs="Times New Roman"/>
          <w:sz w:val="28"/>
          <w:szCs w:val="28"/>
        </w:rPr>
        <w:t xml:space="preserve">не превышающем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B16E6">
        <w:rPr>
          <w:rFonts w:ascii="Times New Roman" w:hAnsi="Times New Roman" w:cs="Times New Roman"/>
          <w:sz w:val="28"/>
          <w:szCs w:val="28"/>
        </w:rPr>
        <w:t xml:space="preserve">0 процентов суммы договора (муниципального контракта) </w:t>
      </w:r>
      <w:r>
        <w:rPr>
          <w:rFonts w:ascii="Times New Roman" w:hAnsi="Times New Roman" w:cs="Times New Roman"/>
          <w:sz w:val="28"/>
          <w:szCs w:val="28"/>
        </w:rPr>
        <w:t>при наличии в указанных договорах (муниципальных контрактах) условия об осуществлении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контрактов);</w:t>
      </w:r>
    </w:p>
    <w:p w:rsidR="00075851" w:rsidRDefault="00075851" w:rsidP="0007585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 возможностью включения условия о последующем авансировании после подтверждения факта поставки товаров, выполнения работ, оказания услуг в объеме произведенного авансового </w:t>
      </w:r>
      <w:r w:rsidR="005D30F6">
        <w:rPr>
          <w:rFonts w:ascii="Times New Roman" w:hAnsi="Times New Roman" w:cs="Times New Roman"/>
          <w:sz w:val="28"/>
          <w:szCs w:val="28"/>
        </w:rPr>
        <w:t>платежа в соответствии с порядком санкционирования оплаты денежных обязательств, установленным министерством финансов Ростовской области (с ограничением общей суммы авансирования не более 70 процентов суммы договора (муниципального контракта).</w:t>
      </w:r>
      <w:proofErr w:type="gramEnd"/>
    </w:p>
    <w:p w:rsidR="00A13EA0" w:rsidRPr="008B16E6" w:rsidRDefault="005D30F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4.2.3. </w:t>
      </w:r>
      <w:proofErr w:type="gramStart"/>
      <w:r w:rsidR="005C122F" w:rsidRPr="008062BA">
        <w:rPr>
          <w:rFonts w:ascii="Times New Roman" w:hAnsi="Times New Roman" w:cs="Times New Roman"/>
          <w:sz w:val="28"/>
          <w:szCs w:val="28"/>
        </w:rPr>
        <w:t>До 100 процентов суммы договора (</w:t>
      </w:r>
      <w:r w:rsidR="00A13EA0" w:rsidRPr="008062BA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062BA">
        <w:rPr>
          <w:rFonts w:ascii="Times New Roman" w:hAnsi="Times New Roman" w:cs="Times New Roman"/>
          <w:sz w:val="28"/>
          <w:szCs w:val="28"/>
        </w:rPr>
        <w:t>ного контракта) по договорам (</w:t>
      </w:r>
      <w:r w:rsidR="00A13EA0" w:rsidRPr="008062BA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062BA">
        <w:rPr>
          <w:rFonts w:ascii="Times New Roman" w:hAnsi="Times New Roman" w:cs="Times New Roman"/>
          <w:sz w:val="28"/>
          <w:szCs w:val="28"/>
        </w:rPr>
        <w:t>ным контрактам) о</w:t>
      </w:r>
      <w:r w:rsidR="008062BA" w:rsidRPr="008062BA">
        <w:rPr>
          <w:rFonts w:ascii="Times New Roman" w:hAnsi="Times New Roman" w:cs="Times New Roman"/>
          <w:sz w:val="28"/>
          <w:szCs w:val="28"/>
        </w:rPr>
        <w:t>б оказании услуг связи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, о подписке на печатные издания и об их приобретении, об обучении на курсах повышения квалификации, о прохождении профессиональной переподготовки, об участии в научных, методических, научно-практических и иных конференциях, </w:t>
      </w:r>
      <w:proofErr w:type="spellStart"/>
      <w:r w:rsidR="005C122F" w:rsidRPr="008062BA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5C122F" w:rsidRPr="008062BA">
        <w:rPr>
          <w:rFonts w:ascii="Times New Roman" w:hAnsi="Times New Roman" w:cs="Times New Roman"/>
          <w:sz w:val="28"/>
          <w:szCs w:val="28"/>
        </w:rPr>
        <w:t>, семинарах, о проведении государственной экспертизы проектной документации и результатов инженерных изысканий, о проведении проверки достоверности определения</w:t>
      </w:r>
      <w:proofErr w:type="gramEnd"/>
      <w:r w:rsidR="005C122F" w:rsidRPr="008062BA">
        <w:rPr>
          <w:rFonts w:ascii="Times New Roman" w:hAnsi="Times New Roman" w:cs="Times New Roman"/>
          <w:sz w:val="28"/>
          <w:szCs w:val="28"/>
        </w:rPr>
        <w:t xml:space="preserve"> сметной стоимости </w:t>
      </w:r>
      <w:r w:rsidRPr="008062BA">
        <w:rPr>
          <w:rFonts w:ascii="Times New Roman" w:hAnsi="Times New Roman" w:cs="Times New Roman"/>
          <w:sz w:val="28"/>
          <w:szCs w:val="28"/>
        </w:rPr>
        <w:t xml:space="preserve"> строительства, реконструкции, 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капитального </w:t>
      </w:r>
      <w:r w:rsidRPr="008062BA">
        <w:rPr>
          <w:rFonts w:ascii="Times New Roman" w:hAnsi="Times New Roman" w:cs="Times New Roman"/>
          <w:sz w:val="28"/>
          <w:szCs w:val="28"/>
        </w:rPr>
        <w:t>ремонта объектов капитального строительства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, </w:t>
      </w:r>
      <w:r w:rsidRPr="008062BA">
        <w:rPr>
          <w:rFonts w:ascii="Times New Roman" w:hAnsi="Times New Roman" w:cs="Times New Roman"/>
          <w:sz w:val="28"/>
          <w:szCs w:val="28"/>
        </w:rPr>
        <w:t>о приобретении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ави</w:t>
      </w:r>
      <w:proofErr w:type="gramStart"/>
      <w:r w:rsidR="005C122F" w:rsidRPr="008062B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5C122F" w:rsidRPr="008062BA">
        <w:rPr>
          <w:rFonts w:ascii="Times New Roman" w:hAnsi="Times New Roman" w:cs="Times New Roman"/>
          <w:sz w:val="28"/>
          <w:szCs w:val="28"/>
        </w:rPr>
        <w:t>, железнодорожн</w:t>
      </w:r>
      <w:r w:rsidRPr="008062BA">
        <w:rPr>
          <w:rFonts w:ascii="Times New Roman" w:hAnsi="Times New Roman" w:cs="Times New Roman"/>
          <w:sz w:val="28"/>
          <w:szCs w:val="28"/>
        </w:rPr>
        <w:t>ых билетов, билетов для проезда городским и пригородным транспортом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и автомобильном транспорте, о приобретении путевок на санаторно-курортное лечение, </w:t>
      </w:r>
      <w:r w:rsidRPr="008062BA">
        <w:rPr>
          <w:rFonts w:ascii="Times New Roman" w:hAnsi="Times New Roman" w:cs="Times New Roman"/>
          <w:sz w:val="28"/>
          <w:szCs w:val="28"/>
        </w:rPr>
        <w:t>об обязательном страховании гражданской ответственности владельцев транспортных средств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, договорам обязательного страхования гражданской ответственности владельца опасного объекта за причинение вреда в результате аварии на опасном объекте и </w:t>
      </w:r>
      <w:r w:rsidRPr="008062BA">
        <w:rPr>
          <w:rFonts w:ascii="Times New Roman" w:hAnsi="Times New Roman" w:cs="Times New Roman"/>
          <w:sz w:val="28"/>
          <w:szCs w:val="28"/>
        </w:rPr>
        <w:t>о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добровольно</w:t>
      </w:r>
      <w:r w:rsidRPr="008062BA">
        <w:rPr>
          <w:rFonts w:ascii="Times New Roman" w:hAnsi="Times New Roman" w:cs="Times New Roman"/>
          <w:sz w:val="28"/>
          <w:szCs w:val="28"/>
        </w:rPr>
        <w:t>м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страховани</w:t>
      </w:r>
      <w:r w:rsidRPr="008062BA">
        <w:rPr>
          <w:rFonts w:ascii="Times New Roman" w:hAnsi="Times New Roman" w:cs="Times New Roman"/>
          <w:sz w:val="28"/>
          <w:szCs w:val="28"/>
        </w:rPr>
        <w:t>и</w:t>
      </w:r>
      <w:r w:rsidR="005C122F" w:rsidRPr="008062BA">
        <w:rPr>
          <w:rFonts w:ascii="Times New Roman" w:hAnsi="Times New Roman" w:cs="Times New Roman"/>
          <w:sz w:val="28"/>
          <w:szCs w:val="28"/>
        </w:rPr>
        <w:t xml:space="preserve"> от несчастных случаев, об оплате организационного взноса, путевок на участие в мероприятиях для детей и молодежи, об оплате гостиничных услуг, услуг на подготовку и проведение летних лагерей, профильных тематических смен.</w:t>
      </w:r>
    </w:p>
    <w:p w:rsidR="00A13EA0" w:rsidRDefault="00A13EA0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8062BA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при заключении договоров (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контрактов), указанных в подпунктах 4.2.1 и 4.2.2 пункта 4.2 настоящего </w:t>
      </w:r>
      <w:r w:rsidR="008062BA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предусматривающих отдельные этапы их </w:t>
      </w:r>
      <w:r w:rsidR="005C122F" w:rsidRPr="008B16E6">
        <w:rPr>
          <w:rFonts w:ascii="Times New Roman" w:hAnsi="Times New Roman" w:cs="Times New Roman"/>
          <w:sz w:val="28"/>
          <w:szCs w:val="28"/>
        </w:rPr>
        <w:lastRenderedPageBreak/>
        <w:t>исполнения и оплаты, не включают в них условия о выплате авансового платежа на последнем этапе исполнения договора (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ного контракта), если иное не установлено </w:t>
      </w:r>
      <w:r w:rsidR="008062BA">
        <w:rPr>
          <w:rFonts w:ascii="Times New Roman" w:hAnsi="Times New Roman" w:cs="Times New Roman"/>
          <w:sz w:val="28"/>
          <w:szCs w:val="28"/>
        </w:rPr>
        <w:t>настоящим распоряжением или иными правовыми актами Администрации Жуковского сельского поселения, Правительства Ростовской области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062BA" w:rsidRPr="008B16E6" w:rsidRDefault="008062BA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Положение абзаца первого настоящего пункта не распространяется на договоры (муниципальные контракты), условиями которых предусмотрено осуществление в соответствии с бюджетным законодательством Российской Федерации казначейского сопровождения средств, полученных на основании таких договоров (муниципальных контрактов). </w:t>
      </w:r>
    </w:p>
    <w:p w:rsid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Получатели средств </w:t>
      </w:r>
      <w:r w:rsidR="00A13EA0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принимают бюджетные обязательства, связанные с поставкой товаров, выполнением работ, оказанием услуг, не позднее 1 сентября текущего финансового года или последнего рабочего дня до указанной даты в соответствии с доведенными до них в установленном порядке до указанной даты на открытые им лицевые счета соответствующими лимитами бюджетных обязательств на текущий финансовый год.</w:t>
      </w:r>
      <w:proofErr w:type="gramEnd"/>
    </w:p>
    <w:p w:rsid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Бюджетные ассигнования, указанные в абзаце первом настоящего пункта, по которым не приняты бюджетные обязательства, направляются на увеличение бюджетных ассигнований резервного фонда </w:t>
      </w:r>
      <w:r w:rsidR="00FF32E5"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FF32E5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6.1. Положения пункта 6 настоящего </w:t>
      </w:r>
      <w:r w:rsidR="00FF32E5"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не распространяются на бюджетные обязательства получателей средств </w:t>
      </w:r>
      <w:r w:rsidR="00FF32E5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бюджета, связанные с поставкой товаров, выполнением работ и оказанием услуг: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источником финансового обеспечения бюджетных обязательств являются средства, выделенные из резервного фонда, а также средства дорожного фонда;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случаях если извещения об осуществлении закупок товаров, работ, услуг размещены в единой информационной системе в сфере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закупок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либо приглашения принять участие в определении поставщика (подрядчика, исполнителя) или проекты контрактов на закупки товаров, работ, услуг направлены поставщикам (подрядчикам, исполнителям) до даты, предусмотренной пунктом 6 настоящего </w:t>
      </w:r>
      <w:r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FF32E5" w:rsidRPr="008B16E6" w:rsidRDefault="00FF32E5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16E6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случаях, указанных в </w:t>
      </w:r>
      <w:hyperlink r:id="rId7" w:anchor="BO60OM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пунктах 1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8" w:anchor="BOC0OP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4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9" w:anchor="BOE0OQ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0" w:anchor="BOK0OT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8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1" w:anchor="BOI0OR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15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2" w:anchor="BOS0P0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20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3" w:anchor="BOE0OO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21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4" w:anchor="BOI0OQ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23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5" w:anchor="BOO0OT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26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6" w:anchor="BRQ0PH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29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7" w:anchor="BP80OQ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33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18" w:anchor="BS40PI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40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 - </w:t>
      </w:r>
      <w:hyperlink r:id="rId19" w:anchor="BRO0PB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42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20" w:anchor="BQG0P0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46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 </w:t>
      </w:r>
      <w:hyperlink r:id="rId21" w:anchor="BRK0P6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50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 - </w:t>
      </w:r>
      <w:hyperlink r:id="rId22" w:anchor="BRS0P8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52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 и </w:t>
      </w:r>
      <w:hyperlink r:id="rId23" w:anchor="BS20P3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56 части 1 статьи 93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, при условии, что информация о соответствующих контрактах включена в план-график закупок, предусмотренный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указанным Федеральным законом;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закупка таких товаров, работ, услуг осуществляется путем проведения запроса котировок в электронной форме;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случае если бюджетные обязательства возникают из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контрактов, заключаемых в текущем финансовом году в связи с расторжением ранее заключенных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контрактов по соглашению сторон, решению суда или одностороннему отказу стороны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>ного контракта на поставку товаров, выполнение работ, оказание услуг от его исполнения в соответствии с гражданским законодательством Российской Федерации, в том числе в связи с введением процедур, применяемых в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деле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> </w:t>
      </w:r>
      <w:r w:rsidRPr="008B16E6">
        <w:rPr>
          <w:rFonts w:ascii="Times New Roman" w:hAnsi="Times New Roman" w:cs="Times New Roman"/>
          <w:sz w:val="28"/>
          <w:szCs w:val="28"/>
        </w:rPr>
        <w:t xml:space="preserve"> </w:t>
      </w:r>
      <w:hyperlink r:id="rId24" w:anchor="7D20K3" w:history="1">
        <w:r w:rsidR="005C122F" w:rsidRPr="008B16E6">
          <w:rPr>
            <w:rStyle w:val="a3"/>
            <w:rFonts w:ascii="Times New Roman" w:hAnsi="Times New Roman" w:cs="Times New Roman"/>
            <w:sz w:val="28"/>
            <w:szCs w:val="28"/>
          </w:rPr>
          <w:t>о несостоятельности (банкротстве)</w:t>
        </w:r>
      </w:hyperlink>
      <w:r w:rsidR="005C122F" w:rsidRPr="008B16E6">
        <w:rPr>
          <w:rFonts w:ascii="Times New Roman" w:hAnsi="Times New Roman" w:cs="Times New Roman"/>
          <w:sz w:val="28"/>
          <w:szCs w:val="28"/>
        </w:rPr>
        <w:t> поставщика (подрядчика, исполнителя);</w:t>
      </w:r>
    </w:p>
    <w:p w:rsidR="00FF32E5" w:rsidRPr="008B16E6" w:rsidRDefault="00FF32E5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>в случае если бюджетные обязательства возникают в связи с процессуальными издержками, связанными с производством по уголовному делу, издержками, связанными с рассмотрением гражданского дела, административного дела, дела по экономическому спору;</w:t>
      </w:r>
    </w:p>
    <w:p w:rsidR="00FF32E5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</w:t>
      </w:r>
      <w:r w:rsidR="00FF32E5" w:rsidRPr="008B16E6">
        <w:rPr>
          <w:rFonts w:ascii="Times New Roman" w:hAnsi="Times New Roman" w:cs="Times New Roman"/>
          <w:sz w:val="28"/>
          <w:szCs w:val="28"/>
        </w:rPr>
        <w:t xml:space="preserve">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размере, не превышающем 10 процентов общей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не использованных по состоянию на дату, предусмотренную пунктом 6 настоящего </w:t>
      </w:r>
      <w:r w:rsidR="00FF32E5"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доведенных до получателя средств </w:t>
      </w:r>
      <w:r w:rsidR="0034627C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лимитов бюджетных обязательств на осуществление закупок товаров, работ, услуг для обеспечения </w:t>
      </w:r>
      <w:r w:rsidR="0034627C"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34627C"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34627C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4627C" w:rsidRPr="008B16E6">
        <w:rPr>
          <w:rFonts w:ascii="Times New Roman" w:hAnsi="Times New Roman" w:cs="Times New Roman"/>
          <w:sz w:val="28"/>
          <w:szCs w:val="28"/>
        </w:rPr>
        <w:t xml:space="preserve">-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размере, не превышающем 10 процентов общей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суммы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не распределенных по состоянию на дату, предусмотренную пунктом 6 настоящего </w:t>
      </w:r>
      <w:r w:rsidR="0034627C" w:rsidRPr="008B16E6">
        <w:rPr>
          <w:rFonts w:ascii="Times New Roman" w:hAnsi="Times New Roman" w:cs="Times New Roman"/>
          <w:sz w:val="28"/>
          <w:szCs w:val="28"/>
        </w:rPr>
        <w:t>распоряжения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лимитов бюджетных обязательств на осуществление закупок товаров, работ, услуг для обеспечения </w:t>
      </w:r>
      <w:r w:rsidR="0034627C"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ных нужд </w:t>
      </w:r>
      <w:r w:rsidR="0034627C"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, отраженных на лицевом счете главного распорядителя (распорядителя) бюджетных средств, открытом главному распорядителю средств </w:t>
      </w:r>
      <w:r w:rsidR="0034627C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бюджета;</w:t>
      </w:r>
    </w:p>
    <w:p w:rsidR="0034627C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случае если источником финансового обеспечения бюджетных обязательств являются средства, подлежащие перераспределению по </w:t>
      </w:r>
      <w:r w:rsidR="005C122F" w:rsidRPr="008B16E6">
        <w:rPr>
          <w:rFonts w:ascii="Times New Roman" w:hAnsi="Times New Roman" w:cs="Times New Roman"/>
          <w:sz w:val="28"/>
          <w:szCs w:val="28"/>
        </w:rPr>
        <w:lastRenderedPageBreak/>
        <w:t>основаниям, предусмотренным законодательными и иными нормативными правовыми актами Российской Федерации, Ростовской области</w:t>
      </w:r>
      <w:r w:rsidRPr="008B16E6">
        <w:rPr>
          <w:rFonts w:ascii="Times New Roman" w:hAnsi="Times New Roman" w:cs="Times New Roman"/>
          <w:sz w:val="28"/>
          <w:szCs w:val="28"/>
        </w:rPr>
        <w:t>, Администрацией 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34627C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обеспечения деятельности органов</w:t>
      </w:r>
      <w:r w:rsidRPr="008B16E6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</w:t>
      </w:r>
      <w:r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>;</w:t>
      </w:r>
    </w:p>
    <w:p w:rsidR="0034627C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в случае если источником финансового обеспечения бюджетных обязательств являются расходы на обслуживание </w:t>
      </w:r>
      <w:r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ного долга </w:t>
      </w:r>
      <w:r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34627C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6.2. Получатели средств </w:t>
      </w:r>
      <w:r w:rsidR="0034627C" w:rsidRPr="008B16E6">
        <w:rPr>
          <w:rFonts w:ascii="Times New Roman" w:hAnsi="Times New Roman" w:cs="Times New Roman"/>
          <w:sz w:val="28"/>
          <w:szCs w:val="28"/>
        </w:rPr>
        <w:t>местного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бюджета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 пределах доведенных до них в установленном порядке на текущий финансовый год соответствующих лимитов бюджетных обязательств не вправе принимать после 1 декабря текущего финансового года бюджетные обязательства на основании </w:t>
      </w:r>
      <w:r w:rsidR="0034627C" w:rsidRPr="008B16E6">
        <w:rPr>
          <w:rFonts w:ascii="Times New Roman" w:hAnsi="Times New Roman" w:cs="Times New Roman"/>
          <w:sz w:val="28"/>
          <w:szCs w:val="28"/>
        </w:rPr>
        <w:t>муниципаль</w:t>
      </w:r>
      <w:r w:rsidR="005C122F" w:rsidRPr="008B16E6">
        <w:rPr>
          <w:rFonts w:ascii="Times New Roman" w:hAnsi="Times New Roman" w:cs="Times New Roman"/>
          <w:sz w:val="28"/>
          <w:szCs w:val="28"/>
        </w:rPr>
        <w:t>ных контрактов на поставку товаров, выполнение работ, оказание услуг, предусматривающих сроки оплаты поставленных товаров, выполненных работ, оказанных услуг или выплаты аванса, в том числе по отдельным этапам их исполнения, превышающие один месяц после указанной даты.</w:t>
      </w:r>
    </w:p>
    <w:p w:rsidR="008B16E6" w:rsidRPr="008B16E6" w:rsidRDefault="0034627C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6.3.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Принятие бюджетных обязательств, связанных с поставкой товаров, выполнением работ, оказанием услуг, источником финансового обеспечения которых являются средства межбюджетных трансфертов, имеющих целевое назначение, из </w:t>
      </w:r>
      <w:r w:rsidRPr="008B16E6">
        <w:rPr>
          <w:rFonts w:ascii="Times New Roman" w:hAnsi="Times New Roman" w:cs="Times New Roman"/>
          <w:sz w:val="28"/>
          <w:szCs w:val="28"/>
        </w:rPr>
        <w:t>областного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бюджета бюджету </w:t>
      </w:r>
      <w:r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нормативными правовыми актами </w:t>
      </w:r>
      <w:r w:rsidRPr="008B16E6">
        <w:rPr>
          <w:rFonts w:ascii="Times New Roman" w:hAnsi="Times New Roman" w:cs="Times New Roman"/>
          <w:sz w:val="28"/>
          <w:szCs w:val="28"/>
        </w:rPr>
        <w:t>Правительством Ростовской области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и (или) соглашениями между органами исполнительной власти и </w:t>
      </w:r>
      <w:r w:rsidRPr="008B16E6">
        <w:rPr>
          <w:rFonts w:ascii="Times New Roman" w:hAnsi="Times New Roman" w:cs="Times New Roman"/>
          <w:sz w:val="28"/>
          <w:szCs w:val="28"/>
        </w:rPr>
        <w:t>Администрацией Жуковского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или уполномоченным им исполнительным органом </w:t>
      </w:r>
      <w:r w:rsidRPr="008B16E6">
        <w:rPr>
          <w:rFonts w:ascii="Times New Roman" w:hAnsi="Times New Roman" w:cs="Times New Roman"/>
          <w:sz w:val="28"/>
          <w:szCs w:val="28"/>
        </w:rPr>
        <w:t>Жуковского</w:t>
      </w:r>
      <w:proofErr w:type="gramEnd"/>
      <w:r w:rsidRPr="008B16E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C122F" w:rsidRPr="008B16E6">
        <w:rPr>
          <w:rFonts w:ascii="Times New Roman" w:hAnsi="Times New Roman" w:cs="Times New Roman"/>
          <w:sz w:val="28"/>
          <w:szCs w:val="28"/>
        </w:rPr>
        <w:t>.</w:t>
      </w:r>
    </w:p>
    <w:p w:rsidR="0034627C" w:rsidRPr="008B16E6" w:rsidRDefault="005C122F" w:rsidP="008B1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B16E6">
        <w:rPr>
          <w:rFonts w:ascii="Times New Roman" w:hAnsi="Times New Roman" w:cs="Times New Roman"/>
          <w:sz w:val="28"/>
          <w:szCs w:val="28"/>
        </w:rPr>
        <w:t xml:space="preserve">Финансовым органам муниципальных образований </w:t>
      </w:r>
      <w:r w:rsidR="0034627C" w:rsidRPr="008B16E6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 w:rsidRPr="008B16E6">
        <w:rPr>
          <w:rFonts w:ascii="Times New Roman" w:hAnsi="Times New Roman" w:cs="Times New Roman"/>
          <w:sz w:val="28"/>
          <w:szCs w:val="28"/>
        </w:rPr>
        <w:t xml:space="preserve"> обеспечить возврат в областной бюджет не использованных по состоянию на 1 января текущего финансового года остатков межбюджетных трансфертов, полученных в форме субсидий, субвенций и иных межбюджетных трансфертов, имеющих целевое назначение, за исключением межбюджетных трансфертов, источником финансового обеспечения которых являются бюджетные ассигнования резервного фонда </w:t>
      </w:r>
      <w:r w:rsidR="008B16E6" w:rsidRPr="008B16E6">
        <w:rPr>
          <w:rFonts w:ascii="Times New Roman" w:hAnsi="Times New Roman" w:cs="Times New Roman"/>
          <w:sz w:val="28"/>
          <w:szCs w:val="28"/>
        </w:rPr>
        <w:t>Правительства Ростовской области</w:t>
      </w:r>
      <w:r w:rsidRPr="008B16E6">
        <w:rPr>
          <w:rFonts w:ascii="Times New Roman" w:hAnsi="Times New Roman" w:cs="Times New Roman"/>
          <w:sz w:val="28"/>
          <w:szCs w:val="28"/>
        </w:rPr>
        <w:t>, в срок, установленный абзацем первым </w:t>
      </w:r>
      <w:hyperlink r:id="rId25" w:anchor="AAC0NO" w:history="1">
        <w:r w:rsidRPr="008B16E6">
          <w:rPr>
            <w:rStyle w:val="a3"/>
            <w:rFonts w:ascii="Times New Roman" w:hAnsi="Times New Roman" w:cs="Times New Roman"/>
            <w:sz w:val="28"/>
            <w:szCs w:val="28"/>
          </w:rPr>
          <w:t>пункта 5</w:t>
        </w:r>
        <w:proofErr w:type="gramEnd"/>
        <w:r w:rsidRPr="008B16E6">
          <w:rPr>
            <w:rStyle w:val="a3"/>
            <w:rFonts w:ascii="Times New Roman" w:hAnsi="Times New Roman" w:cs="Times New Roman"/>
            <w:sz w:val="28"/>
            <w:szCs w:val="28"/>
          </w:rPr>
          <w:t xml:space="preserve"> статьи 242 Бюджетного кодекса Российской Федерации</w:t>
        </w:r>
      </w:hyperlink>
      <w:r w:rsidRPr="008B16E6">
        <w:rPr>
          <w:rFonts w:ascii="Times New Roman" w:hAnsi="Times New Roman" w:cs="Times New Roman"/>
          <w:sz w:val="28"/>
          <w:szCs w:val="28"/>
        </w:rPr>
        <w:t>.</w:t>
      </w:r>
    </w:p>
    <w:p w:rsidR="008B16E6" w:rsidRP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lastRenderedPageBreak/>
        <w:t xml:space="preserve">        8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. Настоящее </w:t>
      </w:r>
      <w:r w:rsidRPr="008B16E6">
        <w:rPr>
          <w:rFonts w:ascii="Times New Roman" w:hAnsi="Times New Roman" w:cs="Times New Roman"/>
          <w:sz w:val="28"/>
          <w:szCs w:val="28"/>
        </w:rPr>
        <w:t>распоряжение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r w:rsidRPr="008B16E6">
        <w:rPr>
          <w:rFonts w:ascii="Times New Roman" w:hAnsi="Times New Roman" w:cs="Times New Roman"/>
          <w:sz w:val="28"/>
          <w:szCs w:val="28"/>
        </w:rPr>
        <w:t xml:space="preserve">подписания и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распространяется на правоотношения, возникшие с 1 января 20</w:t>
      </w:r>
      <w:r w:rsidRPr="008B16E6">
        <w:rPr>
          <w:rFonts w:ascii="Times New Roman" w:hAnsi="Times New Roman" w:cs="Times New Roman"/>
          <w:sz w:val="28"/>
          <w:szCs w:val="28"/>
        </w:rPr>
        <w:t>25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B16E6" w:rsidRDefault="008B16E6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5C122F" w:rsidRPr="008B1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Pr="008B16E6">
        <w:rPr>
          <w:rFonts w:ascii="Times New Roman" w:hAnsi="Times New Roman" w:cs="Times New Roman"/>
          <w:sz w:val="28"/>
          <w:szCs w:val="28"/>
        </w:rPr>
        <w:t>распоряжением</w:t>
      </w:r>
      <w:r w:rsidR="005C122F" w:rsidRPr="008B16E6">
        <w:rPr>
          <w:rFonts w:ascii="Times New Roman" w:hAnsi="Times New Roman" w:cs="Times New Roman"/>
          <w:sz w:val="28"/>
          <w:szCs w:val="28"/>
        </w:rPr>
        <w:t xml:space="preserve"> возложить на </w:t>
      </w:r>
      <w:r w:rsidRPr="008B16E6">
        <w:rPr>
          <w:rFonts w:ascii="Times New Roman" w:hAnsi="Times New Roman" w:cs="Times New Roman"/>
          <w:sz w:val="28"/>
          <w:szCs w:val="28"/>
        </w:rPr>
        <w:t xml:space="preserve">начальника сектора экономики и финансов Администрации </w:t>
      </w:r>
      <w:r w:rsidR="00D953FD">
        <w:rPr>
          <w:rFonts w:ascii="Times New Roman" w:hAnsi="Times New Roman" w:cs="Times New Roman"/>
          <w:sz w:val="28"/>
          <w:szCs w:val="28"/>
        </w:rPr>
        <w:t>Жук</w:t>
      </w:r>
      <w:r w:rsidRPr="008B16E6">
        <w:rPr>
          <w:rFonts w:ascii="Times New Roman" w:hAnsi="Times New Roman" w:cs="Times New Roman"/>
          <w:sz w:val="28"/>
          <w:szCs w:val="28"/>
        </w:rPr>
        <w:t>овского сельского поселения.</w:t>
      </w:r>
    </w:p>
    <w:p w:rsidR="005C122F" w:rsidRPr="008B16E6" w:rsidRDefault="005C122F" w:rsidP="008B16E6">
      <w:pPr>
        <w:jc w:val="both"/>
        <w:rPr>
          <w:rFonts w:ascii="Times New Roman" w:hAnsi="Times New Roman" w:cs="Times New Roman"/>
          <w:sz w:val="28"/>
          <w:szCs w:val="28"/>
        </w:rPr>
      </w:pPr>
      <w:r w:rsidRPr="008B16E6">
        <w:rPr>
          <w:rFonts w:ascii="Times New Roman" w:hAnsi="Times New Roman" w:cs="Times New Roman"/>
          <w:sz w:val="28"/>
          <w:szCs w:val="28"/>
        </w:rPr>
        <w:br/>
      </w:r>
    </w:p>
    <w:p w:rsidR="008062BA" w:rsidRPr="008062BA" w:rsidRDefault="008062BA" w:rsidP="008062BA">
      <w:pPr>
        <w:pStyle w:val="a5"/>
        <w:rPr>
          <w:rFonts w:ascii="Times New Roman" w:hAnsi="Times New Roman" w:cs="Times New Roman"/>
          <w:sz w:val="28"/>
          <w:szCs w:val="28"/>
        </w:rPr>
      </w:pPr>
      <w:r w:rsidRPr="008062B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5C122F" w:rsidRPr="008B16E6" w:rsidRDefault="008062BA" w:rsidP="008062BA">
      <w:pPr>
        <w:pStyle w:val="a5"/>
      </w:pPr>
      <w:r w:rsidRPr="008062BA">
        <w:rPr>
          <w:rFonts w:ascii="Times New Roman" w:hAnsi="Times New Roman" w:cs="Times New Roman"/>
          <w:sz w:val="28"/>
          <w:szCs w:val="28"/>
        </w:rPr>
        <w:t>Жуковского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М.А. Мелешкин</w:t>
      </w:r>
      <w:r w:rsidR="005C122F" w:rsidRPr="008062BA">
        <w:rPr>
          <w:rFonts w:ascii="Times New Roman" w:hAnsi="Times New Roman" w:cs="Times New Roman"/>
          <w:sz w:val="28"/>
          <w:szCs w:val="28"/>
        </w:rPr>
        <w:br/>
      </w:r>
      <w:r w:rsidR="005C122F" w:rsidRPr="008062BA">
        <w:rPr>
          <w:rFonts w:ascii="Times New Roman" w:hAnsi="Times New Roman" w:cs="Times New Roman"/>
          <w:sz w:val="28"/>
          <w:szCs w:val="28"/>
        </w:rPr>
        <w:br/>
      </w:r>
    </w:p>
    <w:p w:rsidR="0005534D" w:rsidRPr="008B16E6" w:rsidRDefault="0005534D" w:rsidP="008B16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5534D" w:rsidRPr="008B16E6" w:rsidSect="006D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F74B4"/>
    <w:multiLevelType w:val="hybridMultilevel"/>
    <w:tmpl w:val="FFF4D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64BFC"/>
    <w:multiLevelType w:val="multilevel"/>
    <w:tmpl w:val="D5D60D44"/>
    <w:lvl w:ilvl="0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3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122F"/>
    <w:rsid w:val="0005534D"/>
    <w:rsid w:val="00062CEF"/>
    <w:rsid w:val="00075851"/>
    <w:rsid w:val="002703DB"/>
    <w:rsid w:val="00332583"/>
    <w:rsid w:val="0034627C"/>
    <w:rsid w:val="005C122F"/>
    <w:rsid w:val="005D30F6"/>
    <w:rsid w:val="006D50F4"/>
    <w:rsid w:val="008062BA"/>
    <w:rsid w:val="008B16E6"/>
    <w:rsid w:val="00A13EA0"/>
    <w:rsid w:val="00B81596"/>
    <w:rsid w:val="00BA40B6"/>
    <w:rsid w:val="00BF66AC"/>
    <w:rsid w:val="00D953FD"/>
    <w:rsid w:val="00F100D3"/>
    <w:rsid w:val="00FF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C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C122F"/>
    <w:rPr>
      <w:color w:val="0000FF"/>
      <w:u w:val="single"/>
    </w:rPr>
  </w:style>
  <w:style w:type="paragraph" w:customStyle="1" w:styleId="headertext">
    <w:name w:val="headertext"/>
    <w:basedOn w:val="a"/>
    <w:rsid w:val="005C1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8B16E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8B16E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62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2C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03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90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4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35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8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11838" TargetMode="External"/><Relationship Id="rId13" Type="http://schemas.openxmlformats.org/officeDocument/2006/relationships/hyperlink" Target="https://docs.cntd.ru/document/499011838" TargetMode="External"/><Relationship Id="rId18" Type="http://schemas.openxmlformats.org/officeDocument/2006/relationships/hyperlink" Target="https://docs.cntd.ru/document/499011838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499011838" TargetMode="External"/><Relationship Id="rId7" Type="http://schemas.openxmlformats.org/officeDocument/2006/relationships/hyperlink" Target="https://docs.cntd.ru/document/499011838" TargetMode="External"/><Relationship Id="rId12" Type="http://schemas.openxmlformats.org/officeDocument/2006/relationships/hyperlink" Target="https://docs.cntd.ru/document/499011838" TargetMode="External"/><Relationship Id="rId17" Type="http://schemas.openxmlformats.org/officeDocument/2006/relationships/hyperlink" Target="https://docs.cntd.ru/document/499011838" TargetMode="External"/><Relationship Id="rId25" Type="http://schemas.openxmlformats.org/officeDocument/2006/relationships/hyperlink" Target="https://docs.cntd.ru/document/901714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99011838" TargetMode="External"/><Relationship Id="rId20" Type="http://schemas.openxmlformats.org/officeDocument/2006/relationships/hyperlink" Target="https://docs.cntd.ru/document/49901183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2349880" TargetMode="External"/><Relationship Id="rId11" Type="http://schemas.openxmlformats.org/officeDocument/2006/relationships/hyperlink" Target="https://docs.cntd.ru/document/499011838" TargetMode="External"/><Relationship Id="rId24" Type="http://schemas.openxmlformats.org/officeDocument/2006/relationships/hyperlink" Target="https://docs.cntd.ru/document/901831019" TargetMode="External"/><Relationship Id="rId5" Type="http://schemas.openxmlformats.org/officeDocument/2006/relationships/hyperlink" Target="https://docs.cntd.ru/document/902345103" TargetMode="External"/><Relationship Id="rId15" Type="http://schemas.openxmlformats.org/officeDocument/2006/relationships/hyperlink" Target="https://docs.cntd.ru/document/499011838" TargetMode="External"/><Relationship Id="rId23" Type="http://schemas.openxmlformats.org/officeDocument/2006/relationships/hyperlink" Target="https://docs.cntd.ru/document/499011838" TargetMode="External"/><Relationship Id="rId10" Type="http://schemas.openxmlformats.org/officeDocument/2006/relationships/hyperlink" Target="https://docs.cntd.ru/document/499011838" TargetMode="External"/><Relationship Id="rId19" Type="http://schemas.openxmlformats.org/officeDocument/2006/relationships/hyperlink" Target="https://docs.cntd.ru/document/4990118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499011838" TargetMode="External"/><Relationship Id="rId14" Type="http://schemas.openxmlformats.org/officeDocument/2006/relationships/hyperlink" Target="https://docs.cntd.ru/document/499011838" TargetMode="External"/><Relationship Id="rId22" Type="http://schemas.openxmlformats.org/officeDocument/2006/relationships/hyperlink" Target="https://docs.cntd.ru/document/499011838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2385</Words>
  <Characters>13601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10</cp:revision>
  <cp:lastPrinted>2025-02-21T09:44:00Z</cp:lastPrinted>
  <dcterms:created xsi:type="dcterms:W3CDTF">2025-02-20T14:38:00Z</dcterms:created>
  <dcterms:modified xsi:type="dcterms:W3CDTF">2025-02-21T09:45:00Z</dcterms:modified>
</cp:coreProperties>
</file>