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B" w:rsidRDefault="00DE2B6B" w:rsidP="00AA5309">
      <w:pPr>
        <w:pStyle w:val="a4"/>
        <w:jc w:val="center"/>
        <w:rPr>
          <w:b/>
          <w:sz w:val="28"/>
          <w:szCs w:val="28"/>
        </w:rPr>
      </w:pPr>
    </w:p>
    <w:p w:rsidR="00AA5309" w:rsidRPr="00EF1895" w:rsidRDefault="00AF4337" w:rsidP="00AA530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A5309" w:rsidRPr="00EF1895">
        <w:rPr>
          <w:b/>
          <w:sz w:val="28"/>
          <w:szCs w:val="28"/>
        </w:rPr>
        <w:t>ОССИЙСКАЯ ФЕДЕРАЦИЯ</w:t>
      </w:r>
    </w:p>
    <w:p w:rsidR="00AA5309" w:rsidRPr="00EF1895" w:rsidRDefault="00AA5309" w:rsidP="00AA5309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A5309" w:rsidRPr="00EF1895" w:rsidRDefault="00AA5309" w:rsidP="00AA5309">
      <w:pPr>
        <w:pStyle w:val="a4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A5309" w:rsidRDefault="00AA5309" w:rsidP="00AA5309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A5309" w:rsidRPr="00EF1895" w:rsidRDefault="00AA5309" w:rsidP="00AA5309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A5309" w:rsidRPr="00EF1895" w:rsidRDefault="00AA5309" w:rsidP="00AA5309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AA5309" w:rsidRDefault="00AA5309" w:rsidP="00AA5309">
      <w:pPr>
        <w:pStyle w:val="a4"/>
        <w:jc w:val="center"/>
        <w:rPr>
          <w:b/>
          <w:sz w:val="28"/>
          <w:szCs w:val="28"/>
        </w:rPr>
      </w:pPr>
    </w:p>
    <w:p w:rsidR="00AA5309" w:rsidRDefault="00AA5309" w:rsidP="00AA5309">
      <w:pPr>
        <w:pStyle w:val="a4"/>
        <w:jc w:val="center"/>
        <w:rPr>
          <w:b/>
          <w:sz w:val="28"/>
          <w:szCs w:val="28"/>
        </w:rPr>
      </w:pPr>
    </w:p>
    <w:p w:rsidR="00AA5309" w:rsidRPr="00FC7416" w:rsidRDefault="00AA5309" w:rsidP="00AA5309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A5309" w:rsidRDefault="00AA5309" w:rsidP="00AA5309">
      <w:pPr>
        <w:pStyle w:val="a4"/>
        <w:jc w:val="center"/>
        <w:rPr>
          <w:sz w:val="28"/>
          <w:szCs w:val="28"/>
        </w:rPr>
      </w:pPr>
    </w:p>
    <w:p w:rsidR="00AA5309" w:rsidRDefault="00AA5309" w:rsidP="00AA5309">
      <w:pPr>
        <w:pStyle w:val="a4"/>
        <w:jc w:val="center"/>
        <w:rPr>
          <w:sz w:val="28"/>
          <w:szCs w:val="28"/>
        </w:rPr>
      </w:pPr>
    </w:p>
    <w:p w:rsidR="00AA5309" w:rsidRPr="00110FD1" w:rsidRDefault="00AA5309" w:rsidP="00AA5309">
      <w:pPr>
        <w:pStyle w:val="a4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AF4337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AF433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F189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</w:t>
      </w:r>
      <w:r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4337">
        <w:rPr>
          <w:sz w:val="28"/>
          <w:szCs w:val="28"/>
        </w:rPr>
        <w:t>107</w:t>
      </w:r>
      <w:r w:rsidRPr="00110F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Pr="00110FD1">
        <w:rPr>
          <w:sz w:val="28"/>
          <w:szCs w:val="28"/>
        </w:rPr>
        <w:t xml:space="preserve">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AA5309" w:rsidRDefault="00AA5309" w:rsidP="00AA5309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AA5309" w:rsidRDefault="00AA5309" w:rsidP="00AA5309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AA5309" w:rsidRDefault="00AA5309" w:rsidP="00AA5309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AA5309" w:rsidRPr="00EC6B2A" w:rsidRDefault="00AA5309" w:rsidP="00AA5309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AA5309" w:rsidRPr="00136518" w:rsidRDefault="00AA5309" w:rsidP="00AA5309">
      <w:pPr>
        <w:pStyle w:val="ConsPlusTitle"/>
        <w:rPr>
          <w:rFonts w:ascii="Times New Roman" w:hAnsi="Times New Roman"/>
          <w:bCs/>
          <w:sz w:val="28"/>
          <w:szCs w:val="28"/>
        </w:rPr>
      </w:pPr>
      <w:r w:rsidRPr="00136518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</w:t>
      </w:r>
    </w:p>
    <w:p w:rsidR="00AA5309" w:rsidRPr="00136518" w:rsidRDefault="00AA5309" w:rsidP="00AA5309">
      <w:pPr>
        <w:pStyle w:val="ConsPlusTitle"/>
        <w:rPr>
          <w:rFonts w:ascii="Times New Roman" w:hAnsi="Times New Roman"/>
          <w:sz w:val="28"/>
          <w:szCs w:val="28"/>
        </w:rPr>
      </w:pPr>
      <w:r w:rsidRPr="00136518">
        <w:rPr>
          <w:rFonts w:ascii="Times New Roman" w:hAnsi="Times New Roman"/>
          <w:bCs/>
          <w:sz w:val="28"/>
          <w:szCs w:val="28"/>
        </w:rPr>
        <w:t>26.12.2019 г. № 86  «</w:t>
      </w:r>
      <w:r w:rsidRPr="00136518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AA5309" w:rsidRPr="00136518" w:rsidRDefault="00AA5309" w:rsidP="00AA5309">
      <w:pPr>
        <w:pStyle w:val="ConsPlusTitle"/>
        <w:rPr>
          <w:rFonts w:ascii="Times New Roman" w:hAnsi="Times New Roman"/>
          <w:sz w:val="28"/>
          <w:szCs w:val="28"/>
        </w:rPr>
      </w:pPr>
      <w:r w:rsidRPr="00136518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</w:p>
    <w:p w:rsidR="00AA5309" w:rsidRPr="00136518" w:rsidRDefault="00AA5309" w:rsidP="00AA5309">
      <w:pPr>
        <w:pStyle w:val="ConsPlusTitle"/>
        <w:rPr>
          <w:rFonts w:ascii="Times New Roman" w:hAnsi="Times New Roman"/>
          <w:bCs/>
          <w:sz w:val="28"/>
          <w:szCs w:val="28"/>
        </w:rPr>
      </w:pPr>
      <w:r w:rsidRPr="00136518">
        <w:rPr>
          <w:rFonts w:ascii="Times New Roman" w:hAnsi="Times New Roman"/>
          <w:sz w:val="28"/>
          <w:szCs w:val="28"/>
        </w:rPr>
        <w:t>Жуковского сельского поселения</w:t>
      </w:r>
      <w:r w:rsidRPr="00136518">
        <w:rPr>
          <w:rFonts w:ascii="Times New Roman" w:hAnsi="Times New Roman"/>
          <w:bCs/>
          <w:sz w:val="28"/>
          <w:szCs w:val="28"/>
        </w:rPr>
        <w:t>»</w:t>
      </w:r>
    </w:p>
    <w:p w:rsidR="00AA5309" w:rsidRPr="00BD55E0" w:rsidRDefault="00AA5309" w:rsidP="00AA5309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AA5309" w:rsidRDefault="00AA5309" w:rsidP="00AA5309">
      <w:pPr>
        <w:widowControl w:val="0"/>
        <w:autoSpaceDE w:val="0"/>
        <w:autoSpaceDN w:val="0"/>
        <w:adjustRightInd w:val="0"/>
        <w:ind w:firstLine="585"/>
        <w:jc w:val="both"/>
        <w:rPr>
          <w:rFonts w:cs="Arial"/>
          <w:sz w:val="28"/>
          <w:szCs w:val="40"/>
        </w:rPr>
      </w:pPr>
    </w:p>
    <w:p w:rsidR="00AA5309" w:rsidRDefault="00AA5309" w:rsidP="00AA5309">
      <w:pPr>
        <w:widowControl w:val="0"/>
        <w:autoSpaceDE w:val="0"/>
        <w:autoSpaceDN w:val="0"/>
        <w:adjustRightInd w:val="0"/>
        <w:ind w:firstLine="585"/>
        <w:jc w:val="both"/>
        <w:rPr>
          <w:rFonts w:cs="Arial"/>
          <w:sz w:val="28"/>
          <w:szCs w:val="40"/>
        </w:rPr>
      </w:pPr>
    </w:p>
    <w:p w:rsidR="00AA5309" w:rsidRPr="00136518" w:rsidRDefault="00AA5309" w:rsidP="00AA5309">
      <w:pPr>
        <w:widowControl w:val="0"/>
        <w:autoSpaceDE w:val="0"/>
        <w:autoSpaceDN w:val="0"/>
        <w:adjustRightInd w:val="0"/>
        <w:ind w:firstLine="585"/>
        <w:jc w:val="both"/>
        <w:rPr>
          <w:sz w:val="28"/>
          <w:szCs w:val="28"/>
        </w:rPr>
      </w:pPr>
      <w:r w:rsidRPr="00136518">
        <w:rPr>
          <w:sz w:val="28"/>
          <w:szCs w:val="28"/>
        </w:rPr>
        <w:t>Внести в Решение Собрания депутатов Жуковского сельского поселения от 26.12.2019 г. № 86 «Об утверждении Правил благоустройства территории Жуковского сельского поселения» следующие изменения:</w:t>
      </w:r>
    </w:p>
    <w:p w:rsidR="00136518" w:rsidRPr="00704AB0" w:rsidRDefault="00B513C3" w:rsidP="00A268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36D98" w:rsidRPr="00704AB0">
        <w:rPr>
          <w:b/>
          <w:sz w:val="28"/>
          <w:szCs w:val="28"/>
        </w:rPr>
        <w:t>)</w:t>
      </w:r>
      <w:r w:rsidR="00136518" w:rsidRPr="00704AB0">
        <w:rPr>
          <w:b/>
          <w:sz w:val="28"/>
          <w:szCs w:val="28"/>
        </w:rPr>
        <w:t>. Пункт 2.1.0 раздела 2.1 изложить в новой редакции:</w:t>
      </w:r>
    </w:p>
    <w:p w:rsidR="00136518" w:rsidRDefault="00136518" w:rsidP="00A268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36518">
        <w:rPr>
          <w:sz w:val="28"/>
          <w:szCs w:val="28"/>
        </w:rPr>
        <w:t>«Определение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в соответствии с</w:t>
      </w:r>
      <w:r w:rsidR="00CC6807">
        <w:rPr>
          <w:sz w:val="28"/>
          <w:szCs w:val="28"/>
        </w:rPr>
        <w:t>о</w:t>
      </w:r>
      <w:r w:rsidRPr="00136518">
        <w:rPr>
          <w:sz w:val="28"/>
          <w:szCs w:val="28"/>
        </w:rPr>
        <w:t xml:space="preserve">  схемой </w:t>
      </w:r>
      <w:r w:rsidR="00DB2F75">
        <w:rPr>
          <w:sz w:val="28"/>
          <w:szCs w:val="28"/>
        </w:rPr>
        <w:t xml:space="preserve">границ </w:t>
      </w:r>
      <w:r w:rsidRPr="00136518">
        <w:rPr>
          <w:sz w:val="28"/>
          <w:szCs w:val="28"/>
        </w:rPr>
        <w:t>прилегающей территории.</w:t>
      </w:r>
    </w:p>
    <w:p w:rsidR="000D6DD4" w:rsidRDefault="00030C9E" w:rsidP="00A268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6"/>
          <w:szCs w:val="26"/>
          <w:shd w:val="clear" w:color="auto" w:fill="FFFFFF"/>
        </w:rPr>
        <w:t>Правилами благоустройства устанавливается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</w:t>
      </w:r>
      <w:r w:rsidR="000D6DD4">
        <w:rPr>
          <w:rStyle w:val="normaltextrun"/>
          <w:color w:val="000000"/>
          <w:sz w:val="26"/>
          <w:szCs w:val="26"/>
          <w:shd w:val="clear" w:color="auto" w:fill="FFFFFF"/>
        </w:rPr>
        <w:t xml:space="preserve">х видов прилегающих территорий, </w:t>
      </w:r>
      <w:r w:rsidR="000D6DD4">
        <w:rPr>
          <w:sz w:val="28"/>
          <w:szCs w:val="28"/>
        </w:rPr>
        <w:t>в следующей зависимости:</w:t>
      </w:r>
    </w:p>
    <w:p w:rsidR="000D6DD4" w:rsidRDefault="000D6DD4" w:rsidP="00A268F8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Объекты коммунального назначения (насосные, газораспреде-лительные станции, электрические подстанции, котельные и т.д.): </w:t>
      </w:r>
      <w:r w:rsidR="00DE2B6B">
        <w:rPr>
          <w:sz w:val="28"/>
          <w:szCs w:val="28"/>
        </w:rPr>
        <w:t xml:space="preserve">минимальная площадь составляет </w:t>
      </w:r>
      <w:r>
        <w:rPr>
          <w:sz w:val="28"/>
          <w:szCs w:val="28"/>
        </w:rPr>
        <w:t>на площади в радиусе до 25м</w:t>
      </w:r>
      <w:r w:rsidR="00DE2B6B">
        <w:rPr>
          <w:sz w:val="28"/>
          <w:szCs w:val="28"/>
        </w:rPr>
        <w:t xml:space="preserve">, максимальная </w:t>
      </w:r>
      <w:r w:rsidR="00E668E9">
        <w:rPr>
          <w:sz w:val="28"/>
          <w:szCs w:val="28"/>
        </w:rPr>
        <w:t>площадь прилегающей территории не превышает минимальную площадь более чем на тридцать процентов</w:t>
      </w:r>
      <w:r>
        <w:rPr>
          <w:sz w:val="28"/>
          <w:szCs w:val="28"/>
        </w:rPr>
        <w:t>;</w:t>
      </w:r>
    </w:p>
    <w:p w:rsidR="0050354C" w:rsidRDefault="000D6DD4" w:rsidP="0050354C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Гаражи, хозяйственные постройки в зоне жилой застройки населенных пунктов: </w:t>
      </w:r>
      <w:r w:rsidR="0050354C">
        <w:rPr>
          <w:sz w:val="28"/>
          <w:szCs w:val="28"/>
        </w:rPr>
        <w:t xml:space="preserve">минимальная площадь составляет </w:t>
      </w:r>
      <w:r>
        <w:rPr>
          <w:sz w:val="28"/>
          <w:szCs w:val="28"/>
        </w:rPr>
        <w:t>на площади в радиусе до 15м</w:t>
      </w:r>
      <w:r w:rsidR="0050354C">
        <w:rPr>
          <w:sz w:val="28"/>
          <w:szCs w:val="28"/>
        </w:rPr>
        <w:t>, максимальная площадь прилегающей территории не превышает минимальную площадь более чем на тридцать процентов;</w:t>
      </w:r>
    </w:p>
    <w:p w:rsidR="0050354C" w:rsidRDefault="000D6DD4" w:rsidP="0050354C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Линии электропередач 220В: </w:t>
      </w:r>
      <w:r w:rsidR="0050354C">
        <w:rPr>
          <w:sz w:val="28"/>
          <w:szCs w:val="28"/>
        </w:rPr>
        <w:t xml:space="preserve">минимальная площадь составляет </w:t>
      </w:r>
      <w:r>
        <w:rPr>
          <w:sz w:val="28"/>
          <w:szCs w:val="28"/>
        </w:rPr>
        <w:t>вокруг опор в радиусе 2м</w:t>
      </w:r>
      <w:r w:rsidR="0050354C">
        <w:rPr>
          <w:sz w:val="28"/>
          <w:szCs w:val="28"/>
        </w:rPr>
        <w:t>, максимальная площадь прилегающей территории не превышает минимальную площадь более чем на тридцать процентов;</w:t>
      </w:r>
    </w:p>
    <w:p w:rsidR="0050354C" w:rsidRDefault="000D6DD4" w:rsidP="0050354C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Воздушные теплотрассы и высоковольтные линии электропередач: </w:t>
      </w:r>
      <w:r w:rsidR="0050354C">
        <w:rPr>
          <w:sz w:val="28"/>
          <w:szCs w:val="28"/>
        </w:rPr>
        <w:t xml:space="preserve">минимальная площадь составляет </w:t>
      </w:r>
      <w:r>
        <w:rPr>
          <w:sz w:val="28"/>
          <w:szCs w:val="28"/>
        </w:rPr>
        <w:t>вдоль их прохождения по 5м в каждую сторону от теплотрассы или проекции крайнего провода</w:t>
      </w:r>
      <w:r w:rsidR="0050354C">
        <w:rPr>
          <w:sz w:val="28"/>
          <w:szCs w:val="28"/>
        </w:rPr>
        <w:t xml:space="preserve"> максимальная площадь прилегающей территории не превышает минимальную площадь более чем на тридцать процентов;</w:t>
      </w:r>
    </w:p>
    <w:p w:rsidR="0050354C" w:rsidRDefault="000D6DD4" w:rsidP="0050354C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>Садовые, дачные и огороднически</w:t>
      </w:r>
      <w:r w:rsidR="0050354C">
        <w:rPr>
          <w:sz w:val="28"/>
          <w:szCs w:val="28"/>
        </w:rPr>
        <w:t xml:space="preserve">е объединения, автокооперативы: </w:t>
      </w:r>
      <w:r>
        <w:rPr>
          <w:sz w:val="28"/>
          <w:szCs w:val="28"/>
        </w:rPr>
        <w:t xml:space="preserve">на расстоянии до основных автомобильных дорог, в отсутствие таковых – </w:t>
      </w:r>
      <w:r w:rsidR="0050354C">
        <w:rPr>
          <w:sz w:val="28"/>
          <w:szCs w:val="28"/>
        </w:rPr>
        <w:t xml:space="preserve">минимальная площадь составляет </w:t>
      </w:r>
      <w:r>
        <w:rPr>
          <w:sz w:val="28"/>
          <w:szCs w:val="28"/>
        </w:rPr>
        <w:t xml:space="preserve">на площади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 по периметру от границ земельных участков</w:t>
      </w:r>
      <w:r w:rsidR="0050354C">
        <w:rPr>
          <w:sz w:val="28"/>
          <w:szCs w:val="28"/>
        </w:rPr>
        <w:t>, максимальная площадь прилегающей территории не превышает минимальную площадь более чем на тридцать процентов;</w:t>
      </w:r>
    </w:p>
    <w:p w:rsidR="0050354C" w:rsidRDefault="000D6DD4" w:rsidP="0050354C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пр. – </w:t>
      </w:r>
      <w:r w:rsidR="0050354C">
        <w:rPr>
          <w:sz w:val="28"/>
          <w:szCs w:val="28"/>
        </w:rPr>
        <w:t xml:space="preserve">минимальная площадь составляет </w:t>
      </w:r>
      <w:r>
        <w:rPr>
          <w:sz w:val="28"/>
          <w:szCs w:val="28"/>
        </w:rPr>
        <w:t xml:space="preserve">на площади до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 xml:space="preserve"> по периметру</w:t>
      </w:r>
      <w:r w:rsidR="0050354C">
        <w:rPr>
          <w:sz w:val="28"/>
          <w:szCs w:val="28"/>
        </w:rPr>
        <w:t>, максимальная площадь прилегающей территории не превышает минимальную площадь более чем на тридцать процентов;</w:t>
      </w:r>
    </w:p>
    <w:p w:rsidR="0050354C" w:rsidRDefault="000D6DD4" w:rsidP="0050354C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>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</w:t>
      </w:r>
      <w:r w:rsidR="005035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354C">
        <w:rPr>
          <w:sz w:val="28"/>
          <w:szCs w:val="28"/>
        </w:rPr>
        <w:t>минимальная площадь составляет</w:t>
      </w:r>
      <w:smartTag w:uri="urn:schemas-microsoft-com:office:smarttags" w:element="metricconverter">
        <w:smartTagPr>
          <w:attr w:name="ProductID" w:val="15 м"/>
        </w:smartTagPr>
        <w:r w:rsidR="0050354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 прилегающей территории с каждой стороны</w:t>
      </w:r>
      <w:r w:rsidR="0050354C">
        <w:rPr>
          <w:sz w:val="28"/>
          <w:szCs w:val="28"/>
        </w:rPr>
        <w:t>, максимальная площадь прилегающей территории не превышает минимальную площадь более чем на тридцать процентов;</w:t>
      </w:r>
    </w:p>
    <w:p w:rsidR="0050354C" w:rsidRDefault="000D6DD4" w:rsidP="0050354C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>Железнодорожные пути, откосы, насыпи, переезды, перроны вокзалов, остановочные платформы и полосы отвода под данные сооружения, убираются силами и средствами железнодорожных предприятий. Уборке подлежит территория</w:t>
      </w:r>
      <w:r w:rsidR="005035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354C">
        <w:rPr>
          <w:sz w:val="28"/>
          <w:szCs w:val="28"/>
        </w:rPr>
        <w:t xml:space="preserve">минимальная площадь составляет </w:t>
      </w:r>
      <w:r>
        <w:rPr>
          <w:sz w:val="28"/>
          <w:szCs w:val="28"/>
        </w:rPr>
        <w:t xml:space="preserve">на расстоянии до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крайнего рельса</w:t>
      </w:r>
      <w:r w:rsidR="0050354C">
        <w:rPr>
          <w:sz w:val="28"/>
          <w:szCs w:val="28"/>
        </w:rPr>
        <w:t xml:space="preserve"> максимальная площадь прилегающей территории не превышает минимальную площадь более чем на тридцать процентов;</w:t>
      </w:r>
    </w:p>
    <w:p w:rsidR="0050354C" w:rsidRDefault="000D6DD4" w:rsidP="0050354C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>Причалы и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 Уборке подлежит территория</w:t>
      </w:r>
      <w:r w:rsidR="0050354C">
        <w:rPr>
          <w:sz w:val="28"/>
          <w:szCs w:val="28"/>
        </w:rPr>
        <w:t>: минимальная площадь составляет</w:t>
      </w:r>
      <w:r>
        <w:rPr>
          <w:sz w:val="28"/>
          <w:szCs w:val="28"/>
        </w:rPr>
        <w:t xml:space="preserve"> в радиусе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  <w:r w:rsidR="0050354C">
          <w:rPr>
            <w:sz w:val="28"/>
            <w:szCs w:val="28"/>
          </w:rPr>
          <w:t xml:space="preserve"> максимальная площадь прилегающей территории не превышает минимальную площадь более чем на тридцать процентов;</w:t>
        </w:r>
      </w:smartTag>
    </w:p>
    <w:p w:rsidR="000D6DD4" w:rsidRPr="0050354C" w:rsidRDefault="0050354C" w:rsidP="0050354C">
      <w:pPr>
        <w:pStyle w:val="21"/>
        <w:numPr>
          <w:ilvl w:val="2"/>
          <w:numId w:val="3"/>
        </w:numPr>
        <w:tabs>
          <w:tab w:val="num" w:pos="0"/>
        </w:tabs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DD4" w:rsidRPr="0050354C">
        <w:rPr>
          <w:sz w:val="28"/>
          <w:szCs w:val="28"/>
        </w:rPr>
        <w:t>Уборка вокруг остановочных павильонов пассажирского транспорта</w:t>
      </w:r>
      <w:r>
        <w:rPr>
          <w:sz w:val="28"/>
          <w:szCs w:val="28"/>
        </w:rPr>
        <w:t>: минимальная площадь составляет</w:t>
      </w:r>
      <w:r w:rsidR="000D6DD4" w:rsidRPr="0050354C">
        <w:rPr>
          <w:sz w:val="28"/>
          <w:szCs w:val="28"/>
        </w:rPr>
        <w:t xml:space="preserve"> в радиусе 10м</w:t>
      </w:r>
      <w:r w:rsidRPr="0050354C">
        <w:rPr>
          <w:sz w:val="28"/>
          <w:szCs w:val="28"/>
        </w:rPr>
        <w:t xml:space="preserve"> максимальная </w:t>
      </w:r>
      <w:r w:rsidRPr="0050354C">
        <w:rPr>
          <w:sz w:val="28"/>
          <w:szCs w:val="28"/>
        </w:rPr>
        <w:lastRenderedPageBreak/>
        <w:t xml:space="preserve">площадь прилегающей территории не превышает минимальную площадь более чем на тридцать процентов, </w:t>
      </w:r>
      <w:r w:rsidR="000D6DD4" w:rsidRPr="0050354C">
        <w:rPr>
          <w:sz w:val="28"/>
          <w:szCs w:val="28"/>
        </w:rPr>
        <w:t>а так же их ремонт, кроме случаев, когда в остановочном павильоне функционирует торговая точка, осуществляется администрацией Жуковского сельского поселения .</w:t>
      </w:r>
    </w:p>
    <w:p w:rsidR="000D6DD4" w:rsidRDefault="000D6DD4" w:rsidP="000D6DD4">
      <w:pPr>
        <w:pStyle w:val="21"/>
        <w:numPr>
          <w:ilvl w:val="1"/>
          <w:numId w:val="3"/>
        </w:numPr>
        <w:tabs>
          <w:tab w:val="num" w:pos="0"/>
          <w:tab w:val="num" w:pos="36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>В случаях, когда расстояние между земельными участками не позволяет произвести закрепление территорий согласно п.п. 2.2.1. – 2.2.10. (расстояние между участками меньше суммы расстояний установленных для каждого объекта в отдельности) уборка производится каждой из сторон на равновеликие расстояния.</w:t>
      </w:r>
    </w:p>
    <w:p w:rsidR="000D6DD4" w:rsidRDefault="000D6DD4" w:rsidP="000D6DD4">
      <w:pPr>
        <w:pStyle w:val="21"/>
        <w:numPr>
          <w:ilvl w:val="1"/>
          <w:numId w:val="3"/>
        </w:numPr>
        <w:tabs>
          <w:tab w:val="num" w:pos="0"/>
          <w:tab w:val="num" w:pos="36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дождеприемных колодцев производится соответствующими предприятиями, эксплуатирующими эти сооружения; во дворах – домоуправлениями,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0D6DD4" w:rsidRDefault="000D6DD4" w:rsidP="000D6DD4">
      <w:pPr>
        <w:pStyle w:val="21"/>
        <w:numPr>
          <w:ilvl w:val="1"/>
          <w:numId w:val="3"/>
        </w:numPr>
        <w:tabs>
          <w:tab w:val="num" w:pos="0"/>
          <w:tab w:val="num" w:pos="36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>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</w:p>
    <w:p w:rsidR="000D6DD4" w:rsidRDefault="000D6DD4" w:rsidP="000D6DD4">
      <w:pPr>
        <w:pStyle w:val="21"/>
        <w:numPr>
          <w:ilvl w:val="1"/>
          <w:numId w:val="3"/>
        </w:numPr>
        <w:tabs>
          <w:tab w:val="num" w:pos="0"/>
          <w:tab w:val="num" w:pos="360"/>
        </w:tabs>
        <w:autoSpaceDN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>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CC6807" w:rsidRDefault="00030C9E" w:rsidP="000D6DD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color w:val="000000"/>
          <w:sz w:val="26"/>
          <w:szCs w:val="26"/>
          <w:shd w:val="clear" w:color="auto" w:fill="FFFFFF"/>
        </w:rPr>
        <w:t>Максимальная площадь прилегающей территории не может превышать минимальную площадь прилегающей территории более чем на тридцать процентов.</w:t>
      </w:r>
      <w:r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:rsidR="00036D98" w:rsidRPr="00036D98" w:rsidRDefault="00222D47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sz w:val="26"/>
          <w:szCs w:val="26"/>
        </w:rPr>
      </w:pPr>
      <w:r>
        <w:rPr>
          <w:rStyle w:val="normaltextrun"/>
          <w:b/>
          <w:sz w:val="26"/>
          <w:szCs w:val="26"/>
        </w:rPr>
        <w:t>2</w:t>
      </w:r>
      <w:r w:rsidR="00036D98" w:rsidRPr="00036D98">
        <w:rPr>
          <w:rStyle w:val="normaltextrun"/>
          <w:b/>
          <w:sz w:val="26"/>
          <w:szCs w:val="26"/>
        </w:rPr>
        <w:t>) Дополнить Правила благоустройства территории Жуковского сельского поселения разделом 3.5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3.5.0 В границах прилегающих территорий могут располагаться только следующие территории общего пользования или их части: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1) пешеходные коммуникации, в том числе тротуары, аллеи, дорожки, тропинки;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2) палисадники, клумбы;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3.5.1 Границы прилегающей территории определяются с учетом следующих ограничений: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lastRenderedPageBreak/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3) пересечение границ прилегающих территорий, за исключением случая установления общих смежных границ прилегающих территорий, не допускается;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 (общие) границы с другими прилегающими территориями (для исключения вклинивания, </w:t>
      </w:r>
      <w:r>
        <w:rPr>
          <w:rStyle w:val="spellingerror"/>
          <w:sz w:val="26"/>
          <w:szCs w:val="26"/>
        </w:rPr>
        <w:t>вкрапливания</w:t>
      </w:r>
      <w:r>
        <w:rPr>
          <w:rStyle w:val="normaltextrun"/>
          <w:sz w:val="26"/>
          <w:szCs w:val="26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3.5.2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 xml:space="preserve">3.5.3. Подготовка схемы границ прилегающей территории </w:t>
      </w:r>
      <w:r w:rsidR="00B513C3">
        <w:rPr>
          <w:rStyle w:val="normaltextrun"/>
          <w:sz w:val="26"/>
          <w:szCs w:val="26"/>
        </w:rPr>
        <w:t xml:space="preserve">осуществляется </w:t>
      </w:r>
      <w:r>
        <w:rPr>
          <w:rStyle w:val="normaltextrun"/>
          <w:sz w:val="26"/>
          <w:szCs w:val="26"/>
        </w:rPr>
        <w:t>Администраци</w:t>
      </w:r>
      <w:r w:rsidR="00B513C3">
        <w:rPr>
          <w:rStyle w:val="normaltextrun"/>
          <w:sz w:val="26"/>
          <w:szCs w:val="26"/>
        </w:rPr>
        <w:t>ей</w:t>
      </w:r>
      <w:r>
        <w:rPr>
          <w:rStyle w:val="normaltextrun"/>
          <w:sz w:val="26"/>
          <w:szCs w:val="26"/>
        </w:rPr>
        <w:t xml:space="preserve"> Жуковского сельского поселения или по его заказу кадастровым инженером и финансируется за счет средств местного бюджета в порядке, установленном бюджетным законодательством</w:t>
      </w:r>
      <w:r w:rsidR="00B513C3">
        <w:rPr>
          <w:rStyle w:val="normaltextrun"/>
          <w:sz w:val="26"/>
          <w:szCs w:val="26"/>
        </w:rPr>
        <w:t xml:space="preserve"> Российской Федерации</w:t>
      </w:r>
      <w:r>
        <w:rPr>
          <w:rStyle w:val="normaltextrun"/>
          <w:sz w:val="26"/>
          <w:szCs w:val="26"/>
        </w:rPr>
        <w:t>.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3.5.4. Подготовка схемы границ прилегающей территории осуществляется в форме электронного</w:t>
      </w:r>
      <w:r w:rsidR="00B513C3">
        <w:rPr>
          <w:rStyle w:val="normaltextrun"/>
          <w:sz w:val="26"/>
          <w:szCs w:val="26"/>
        </w:rPr>
        <w:t xml:space="preserve"> и бумажного</w:t>
      </w:r>
      <w:r>
        <w:rPr>
          <w:rStyle w:val="normaltextrun"/>
          <w:sz w:val="26"/>
          <w:szCs w:val="26"/>
        </w:rPr>
        <w:t xml:space="preserve"> документа. Схемы границ нескольких прилегающих территорий или всех прилегающих территорий на территории муниципального образования «</w:t>
      </w:r>
      <w:r w:rsidR="00704AB0">
        <w:rPr>
          <w:rStyle w:val="normaltextrun"/>
          <w:sz w:val="26"/>
          <w:szCs w:val="26"/>
        </w:rPr>
        <w:t>Жуковское</w:t>
      </w:r>
      <w:r>
        <w:rPr>
          <w:rStyle w:val="normaltextrun"/>
          <w:sz w:val="26"/>
          <w:szCs w:val="26"/>
        </w:rPr>
        <w:t> сельское поселения» 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3.5.5.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области.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3.5.6. Установление и изменение границ прилегающей территории осуществляются путем утверждения Собранием депутатов </w:t>
      </w:r>
      <w:r w:rsidR="00704AB0">
        <w:rPr>
          <w:rStyle w:val="normaltextrun"/>
          <w:sz w:val="26"/>
          <w:szCs w:val="26"/>
        </w:rPr>
        <w:t>Жуковского</w:t>
      </w:r>
      <w:r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lastRenderedPageBreak/>
        <w:t>сельского поселения схемы границ прилегающей территории, являющейся приложением к правилам благоустройства</w:t>
      </w:r>
      <w:r w:rsidR="00B513C3">
        <w:rPr>
          <w:rStyle w:val="normaltextrun"/>
          <w:sz w:val="26"/>
          <w:szCs w:val="26"/>
        </w:rPr>
        <w:t xml:space="preserve"> Жуковского сельского поселения</w:t>
      </w:r>
      <w:r>
        <w:rPr>
          <w:rStyle w:val="normaltextrun"/>
          <w:sz w:val="26"/>
          <w:szCs w:val="26"/>
        </w:rPr>
        <w:t>.</w:t>
      </w:r>
    </w:p>
    <w:p w:rsidR="00036D98" w:rsidRDefault="00036D98" w:rsidP="00036D9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3.5.7. Администраци</w:t>
      </w:r>
      <w:r w:rsidR="00B513C3">
        <w:rPr>
          <w:rStyle w:val="normaltextrun"/>
          <w:sz w:val="26"/>
          <w:szCs w:val="26"/>
        </w:rPr>
        <w:t>я</w:t>
      </w:r>
      <w:r>
        <w:rPr>
          <w:rStyle w:val="normaltextrun"/>
          <w:sz w:val="26"/>
          <w:szCs w:val="26"/>
        </w:rPr>
        <w:t xml:space="preserve"> </w:t>
      </w:r>
      <w:r w:rsidR="00704AB0">
        <w:rPr>
          <w:rStyle w:val="normaltextrun"/>
          <w:sz w:val="26"/>
          <w:szCs w:val="26"/>
        </w:rPr>
        <w:t>Жуковского</w:t>
      </w:r>
      <w:r>
        <w:rPr>
          <w:rStyle w:val="normaltextrun"/>
          <w:sz w:val="26"/>
          <w:szCs w:val="26"/>
        </w:rPr>
        <w:t xml:space="preserve"> сельского поселения 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</w:t>
      </w:r>
    </w:p>
    <w:p w:rsidR="00036D98" w:rsidRDefault="00036D98" w:rsidP="00704AB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3.5.8. 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 «</w:t>
      </w:r>
      <w:r w:rsidR="00704AB0">
        <w:rPr>
          <w:rStyle w:val="normaltextrun"/>
          <w:sz w:val="26"/>
          <w:szCs w:val="26"/>
        </w:rPr>
        <w:t>Жуковское</w:t>
      </w:r>
      <w:r>
        <w:rPr>
          <w:rStyle w:val="normaltextrun"/>
          <w:sz w:val="26"/>
          <w:szCs w:val="26"/>
        </w:rPr>
        <w:t> сельское поселение»</w:t>
      </w:r>
      <w:r w:rsidR="00704AB0">
        <w:rPr>
          <w:rStyle w:val="normaltextrun"/>
          <w:sz w:val="26"/>
          <w:szCs w:val="26"/>
        </w:rPr>
        <w:t> в информационно- т</w:t>
      </w:r>
      <w:r>
        <w:rPr>
          <w:rStyle w:val="normaltextrun"/>
          <w:sz w:val="26"/>
          <w:szCs w:val="26"/>
        </w:rPr>
        <w:t>елекоммуникационной сети "Интернет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AA5309" w:rsidRPr="00704AB0" w:rsidRDefault="005F27DC" w:rsidP="00AA530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</w:t>
      </w:r>
      <w:r w:rsidR="00AA5309" w:rsidRPr="00704AB0">
        <w:rPr>
          <w:b/>
          <w:iCs/>
          <w:color w:val="000000"/>
          <w:sz w:val="28"/>
          <w:szCs w:val="28"/>
        </w:rPr>
        <w:t>. Настоящее решение вступает в силу со дня</w:t>
      </w:r>
      <w:r w:rsidR="00B513C3">
        <w:rPr>
          <w:b/>
          <w:iCs/>
          <w:color w:val="000000"/>
          <w:sz w:val="28"/>
          <w:szCs w:val="28"/>
        </w:rPr>
        <w:t xml:space="preserve"> его официального опубликования и обнародования.</w:t>
      </w:r>
    </w:p>
    <w:p w:rsidR="00AA5309" w:rsidRDefault="00AA5309" w:rsidP="00AA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5309" w:rsidRDefault="00AA5309" w:rsidP="00AA53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A5309" w:rsidRDefault="00AA5309" w:rsidP="00AA53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A5309" w:rsidRDefault="00AA5309" w:rsidP="00AA53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AA5309" w:rsidRDefault="00AA5309" w:rsidP="00AA53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C6B2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C6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Жуковс</w:t>
      </w:r>
      <w:r w:rsidRPr="00EC6B2A">
        <w:rPr>
          <w:rFonts w:ascii="Times New Roman" w:hAnsi="Times New Roman"/>
          <w:sz w:val="28"/>
          <w:szCs w:val="28"/>
        </w:rPr>
        <w:t xml:space="preserve">кого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В.А.Гущин</w:t>
      </w:r>
    </w:p>
    <w:p w:rsidR="0045789A" w:rsidRDefault="0045789A"/>
    <w:sectPr w:rsidR="0045789A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94B"/>
    <w:multiLevelType w:val="multilevel"/>
    <w:tmpl w:val="A72A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4467E"/>
    <w:multiLevelType w:val="multilevel"/>
    <w:tmpl w:val="0C66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AA5309"/>
    <w:rsid w:val="00030C9E"/>
    <w:rsid w:val="00036D98"/>
    <w:rsid w:val="00067F59"/>
    <w:rsid w:val="000D6DD4"/>
    <w:rsid w:val="00111D1C"/>
    <w:rsid w:val="00136518"/>
    <w:rsid w:val="00222D47"/>
    <w:rsid w:val="0045789A"/>
    <w:rsid w:val="0050354C"/>
    <w:rsid w:val="005207D7"/>
    <w:rsid w:val="00574067"/>
    <w:rsid w:val="00592080"/>
    <w:rsid w:val="005D1957"/>
    <w:rsid w:val="005F27DC"/>
    <w:rsid w:val="00704AB0"/>
    <w:rsid w:val="007C6DD0"/>
    <w:rsid w:val="00873C6A"/>
    <w:rsid w:val="00A268F8"/>
    <w:rsid w:val="00AA5309"/>
    <w:rsid w:val="00AD73BB"/>
    <w:rsid w:val="00AF4337"/>
    <w:rsid w:val="00B513C3"/>
    <w:rsid w:val="00CC6807"/>
    <w:rsid w:val="00DB2F75"/>
    <w:rsid w:val="00DB5A94"/>
    <w:rsid w:val="00DC54BA"/>
    <w:rsid w:val="00DE2B6B"/>
    <w:rsid w:val="00E3124D"/>
    <w:rsid w:val="00E668E9"/>
    <w:rsid w:val="00F536ED"/>
    <w:rsid w:val="00F577B5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A53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3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A530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3">
    <w:name w:val="Hyperlink"/>
    <w:rsid w:val="00AA5309"/>
    <w:rPr>
      <w:color w:val="0000FF"/>
      <w:u w:val="single"/>
    </w:rPr>
  </w:style>
  <w:style w:type="paragraph" w:styleId="a4">
    <w:name w:val="No Spacing"/>
    <w:uiPriority w:val="1"/>
    <w:qFormat/>
    <w:rsid w:val="00AA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207D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207D7"/>
  </w:style>
  <w:style w:type="character" w:customStyle="1" w:styleId="eop">
    <w:name w:val="eop"/>
    <w:basedOn w:val="a0"/>
    <w:rsid w:val="005207D7"/>
  </w:style>
  <w:style w:type="paragraph" w:styleId="21">
    <w:name w:val="Body Text Indent 2"/>
    <w:basedOn w:val="a"/>
    <w:link w:val="22"/>
    <w:rsid w:val="000D6DD4"/>
    <w:pPr>
      <w:ind w:left="426" w:hanging="426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D6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ingerror">
    <w:name w:val="spellingerror"/>
    <w:basedOn w:val="a0"/>
    <w:rsid w:val="00A268F8"/>
  </w:style>
  <w:style w:type="paragraph" w:styleId="a5">
    <w:name w:val="Balloon Text"/>
    <w:basedOn w:val="a"/>
    <w:link w:val="a6"/>
    <w:uiPriority w:val="99"/>
    <w:semiHidden/>
    <w:unhideWhenUsed/>
    <w:rsid w:val="005F2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2020-12-10T09:33:00Z</cp:lastPrinted>
  <dcterms:created xsi:type="dcterms:W3CDTF">2020-11-25T07:11:00Z</dcterms:created>
  <dcterms:modified xsi:type="dcterms:W3CDTF">2020-12-11T06:32:00Z</dcterms:modified>
</cp:coreProperties>
</file>