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B3" w:rsidRDefault="007B09B3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>МИНИСТЕРСТВО РОССИЙСКОЙ ФЕДЕРАЦИИ</w:t>
      </w:r>
      <w:r>
        <w:rPr>
          <w:sz w:val="28"/>
          <w:szCs w:val="28"/>
        </w:rPr>
        <w:br/>
        <w:t>ПО ДЕЛАМ ГРАЖДАНСКОЙ ОБОРОНЫ,</w:t>
      </w:r>
      <w:r>
        <w:rPr>
          <w:sz w:val="28"/>
          <w:szCs w:val="28"/>
        </w:rPr>
        <w:br/>
        <w:t>ЧРЕЗВЫЧАЙНЫМ СИТУАЦИЯМ И ЛИКВИДАЦИИ ПОСЛЕДСТВИЙ</w:t>
      </w:r>
    </w:p>
    <w:p w:rsidR="007B09B3" w:rsidRDefault="007B09B3" w:rsidP="007B1ACB">
      <w:pPr>
        <w:pStyle w:val="30"/>
        <w:framePr w:h="292" w:wrap="notBeside" w:vAnchor="text" w:hAnchor="page" w:x="1128" w:y="166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СТИХИЙНЫХ БЕДСТВИЙ</w:t>
      </w:r>
    </w:p>
    <w:p w:rsidR="007B09B3" w:rsidRDefault="007B09B3" w:rsidP="005063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1525" cy="904875"/>
            <wp:effectExtent l="0" t="0" r="0" b="0"/>
            <wp:docPr id="1" name="Рисунок 1" descr="Описание: C:\Users\Алексей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ей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194" w:type="dxa"/>
        <w:tblInd w:w="108" w:type="dxa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4"/>
      </w:tblGrid>
      <w:tr w:rsidR="007B09B3" w:rsidTr="007B1ACB">
        <w:trPr>
          <w:trHeight w:val="233"/>
        </w:trPr>
        <w:tc>
          <w:tcPr>
            <w:tcW w:w="101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9B3" w:rsidRDefault="007B09B3" w:rsidP="005063B7">
            <w:pPr>
              <w:pStyle w:val="120"/>
              <w:keepNext/>
              <w:keepLines/>
              <w:shd w:val="clear" w:color="auto" w:fill="auto"/>
              <w:spacing w:before="0" w:after="0" w:line="240" w:lineRule="auto"/>
              <w:rPr>
                <w:sz w:val="16"/>
                <w:szCs w:val="28"/>
              </w:rPr>
            </w:pPr>
            <w:bookmarkStart w:id="0" w:name="bookmark0"/>
          </w:p>
        </w:tc>
      </w:tr>
    </w:tbl>
    <w:p w:rsidR="007B09B3" w:rsidRDefault="007B09B3" w:rsidP="005063B7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  <w:lang w:bidi="ru-RU"/>
        </w:rPr>
      </w:pPr>
      <w:r>
        <w:rPr>
          <w:sz w:val="28"/>
          <w:szCs w:val="28"/>
        </w:rPr>
        <w:t>ПРИКАЗ</w:t>
      </w:r>
      <w:bookmarkEnd w:id="0"/>
    </w:p>
    <w:p w:rsidR="007B09B3" w:rsidRDefault="007B09B3" w:rsidP="005063B7">
      <w:pPr>
        <w:pStyle w:val="30"/>
        <w:shd w:val="clear" w:color="auto" w:fill="auto"/>
        <w:spacing w:line="240" w:lineRule="auto"/>
        <w:jc w:val="left"/>
        <w:rPr>
          <w:sz w:val="28"/>
          <w:szCs w:val="28"/>
        </w:rPr>
      </w:pPr>
    </w:p>
    <w:tbl>
      <w:tblPr>
        <w:tblStyle w:val="a7"/>
        <w:tblW w:w="101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1"/>
        <w:gridCol w:w="3419"/>
        <w:gridCol w:w="3420"/>
      </w:tblGrid>
      <w:tr w:rsidR="007B09B3" w:rsidTr="007B1ACB">
        <w:trPr>
          <w:trHeight w:val="346"/>
        </w:trPr>
        <w:tc>
          <w:tcPr>
            <w:tcW w:w="3311" w:type="dxa"/>
            <w:hideMark/>
          </w:tcPr>
          <w:p w:rsidR="007B09B3" w:rsidRDefault="006B4A61" w:rsidP="00824BDD">
            <w:pPr>
              <w:pStyle w:val="30"/>
              <w:shd w:val="clear" w:color="auto" w:fill="auto"/>
              <w:spacing w:line="240" w:lineRule="auto"/>
              <w:jc w:val="lef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  <w:u w:val="single"/>
              </w:rPr>
              <w:t>23</w:t>
            </w:r>
            <w:r w:rsidR="007577A2">
              <w:rPr>
                <w:b w:val="0"/>
                <w:sz w:val="28"/>
                <w:szCs w:val="28"/>
                <w:u w:val="single"/>
              </w:rPr>
              <w:t>.</w:t>
            </w:r>
            <w:r w:rsidR="008C199B">
              <w:rPr>
                <w:b w:val="0"/>
                <w:sz w:val="28"/>
                <w:szCs w:val="28"/>
                <w:u w:val="single"/>
              </w:rPr>
              <w:t>0</w:t>
            </w:r>
            <w:r w:rsidR="00824BDD">
              <w:rPr>
                <w:b w:val="0"/>
                <w:sz w:val="28"/>
                <w:szCs w:val="28"/>
                <w:u w:val="single"/>
              </w:rPr>
              <w:t>5</w:t>
            </w:r>
            <w:r w:rsidR="007B09B3">
              <w:rPr>
                <w:b w:val="0"/>
                <w:sz w:val="28"/>
                <w:szCs w:val="28"/>
                <w:u w:val="single"/>
              </w:rPr>
              <w:t>.20</w:t>
            </w:r>
            <w:r w:rsidR="00162471">
              <w:rPr>
                <w:b w:val="0"/>
                <w:sz w:val="28"/>
                <w:szCs w:val="28"/>
                <w:u w:val="single"/>
              </w:rPr>
              <w:t>1</w:t>
            </w:r>
            <w:r w:rsidR="00626557">
              <w:rPr>
                <w:b w:val="0"/>
                <w:sz w:val="28"/>
                <w:szCs w:val="28"/>
                <w:u w:val="single"/>
              </w:rPr>
              <w:t>7</w:t>
            </w:r>
          </w:p>
        </w:tc>
        <w:tc>
          <w:tcPr>
            <w:tcW w:w="3419" w:type="dxa"/>
            <w:hideMark/>
          </w:tcPr>
          <w:p w:rsidR="007B09B3" w:rsidRPr="00687FC6" w:rsidRDefault="007B09B3" w:rsidP="005063B7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87FC6">
              <w:rPr>
                <w:szCs w:val="28"/>
              </w:rPr>
              <w:t>Москва</w:t>
            </w:r>
          </w:p>
        </w:tc>
        <w:tc>
          <w:tcPr>
            <w:tcW w:w="3420" w:type="dxa"/>
            <w:hideMark/>
          </w:tcPr>
          <w:p w:rsidR="007B09B3" w:rsidRDefault="007B09B3" w:rsidP="006B4A61">
            <w:pPr>
              <w:pStyle w:val="30"/>
              <w:shd w:val="clear" w:color="auto" w:fill="auto"/>
              <w:spacing w:line="240" w:lineRule="auto"/>
              <w:jc w:val="right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  <w:r w:rsidR="00824BDD">
              <w:rPr>
                <w:b w:val="0"/>
                <w:sz w:val="28"/>
                <w:szCs w:val="28"/>
                <w:u w:val="single"/>
              </w:rPr>
              <w:t>2</w:t>
            </w:r>
            <w:r w:rsidR="00353E43">
              <w:rPr>
                <w:b w:val="0"/>
                <w:sz w:val="28"/>
                <w:szCs w:val="28"/>
                <w:u w:val="single"/>
              </w:rPr>
              <w:t>3</w:t>
            </w:r>
            <w:r w:rsidR="006B4A61">
              <w:rPr>
                <w:b w:val="0"/>
                <w:sz w:val="28"/>
                <w:szCs w:val="28"/>
                <w:u w:val="single"/>
              </w:rPr>
              <w:t>0</w:t>
            </w:r>
          </w:p>
        </w:tc>
      </w:tr>
    </w:tbl>
    <w:p w:rsidR="006D3753" w:rsidRDefault="006D3753" w:rsidP="0093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8DC" w:rsidRDefault="006B4A61" w:rsidP="006B4A61">
      <w:pPr>
        <w:spacing w:after="0" w:line="240" w:lineRule="auto"/>
        <w:jc w:val="center"/>
        <w:rPr>
          <w:color w:val="000000"/>
          <w:lang w:bidi="ru-RU"/>
        </w:rPr>
      </w:pPr>
      <w:r w:rsidRPr="006B4A6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Положенияоб уполномоченных на решение задач в областигражданской обороны структурных подразделениях(работниках) организаций</w:t>
      </w:r>
    </w:p>
    <w:p w:rsidR="00626557" w:rsidRPr="00E0497F" w:rsidRDefault="00E0497F" w:rsidP="007B1ACB">
      <w:pPr>
        <w:pStyle w:val="22"/>
        <w:shd w:val="clear" w:color="auto" w:fill="auto"/>
        <w:tabs>
          <w:tab w:val="left" w:pos="989"/>
          <w:tab w:val="left" w:pos="3749"/>
          <w:tab w:val="left" w:pos="8549"/>
        </w:tabs>
        <w:spacing w:before="0" w:line="240" w:lineRule="auto"/>
        <w:rPr>
          <w:color w:val="000000"/>
          <w:sz w:val="22"/>
          <w:szCs w:val="22"/>
          <w:lang w:bidi="ru-RU"/>
        </w:rPr>
      </w:pPr>
      <w:r w:rsidRPr="00833906">
        <w:rPr>
          <w:color w:val="000000"/>
          <w:sz w:val="22"/>
          <w:szCs w:val="22"/>
          <w:lang w:bidi="ru-RU"/>
        </w:rPr>
        <w:t>(вступил в силу 14.07.2017)</w:t>
      </w:r>
    </w:p>
    <w:p w:rsidR="00E0497F" w:rsidRDefault="00E0497F" w:rsidP="007B1ACB">
      <w:pPr>
        <w:pStyle w:val="22"/>
        <w:shd w:val="clear" w:color="auto" w:fill="auto"/>
        <w:tabs>
          <w:tab w:val="left" w:pos="989"/>
          <w:tab w:val="left" w:pos="3749"/>
          <w:tab w:val="left" w:pos="8549"/>
        </w:tabs>
        <w:spacing w:before="0" w:line="240" w:lineRule="auto"/>
        <w:rPr>
          <w:color w:val="000000"/>
          <w:lang w:bidi="ru-RU"/>
        </w:rPr>
      </w:pPr>
    </w:p>
    <w:p w:rsidR="006D3753" w:rsidRPr="006D3753" w:rsidRDefault="006B4A61" w:rsidP="00353E4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B4A6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постановлением Правительства Российской Федерации от 10 июля 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footnoteReference w:id="2"/>
      </w:r>
      <w:r w:rsidR="006D3753" w:rsidRPr="0012211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bidi="ru-RU"/>
        </w:rPr>
        <w:t>приказываю</w:t>
      </w:r>
      <w:r w:rsidR="006D3753" w:rsidRPr="006D37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6B4A61" w:rsidRDefault="006B4A61" w:rsidP="006B4A6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61">
        <w:rPr>
          <w:rFonts w:ascii="Times New Roman" w:eastAsia="Times New Roman" w:hAnsi="Times New Roman" w:cs="Times New Roman"/>
          <w:sz w:val="28"/>
          <w:szCs w:val="28"/>
        </w:rPr>
        <w:t>Утвердить прилагаемое Положение об уполномоченных на решение задач в области гражданской обороны структурных подразделениях (работниках) организаций.</w:t>
      </w:r>
    </w:p>
    <w:p w:rsidR="00D7655F" w:rsidRPr="006B4A61" w:rsidRDefault="006B4A61" w:rsidP="006B4A6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A61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приказы МЧС России от 31.07.2006 № 440 «Об утверждении Положения об уполномоченных на решение задач в области гражданской обороны структурных подразделениях (работниках) организаций» (зарегистрирован в Министерстве юстиции Российской Федерации 31 октября 2006 г., регистрационный № 8421), от 11.09.2013 № 600 «О внесении изменений в приказ МЧС России от 31.07.2006 № 440» (зарегистрирован в Министерстве юстиции Российской Федерации 15 октября 2013 г., регистрационный № 30193) и от 14.07.2016 № 372 «О внесении изменений в Положение об уполномоченных на решение задач в области гражданской обороны структурных подразделениях (работниках) организаций, утвержденное приказом МЧС России от 31.07.2006 № 440» (зарегистрирован в Министерстве юстиции Российской Федерации 10 августа 2016 г., регистрационный № 43187).</w:t>
      </w:r>
    </w:p>
    <w:p w:rsidR="00070084" w:rsidRPr="00687FC6" w:rsidRDefault="00353E43" w:rsidP="00687FC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165212</wp:posOffset>
            </wp:positionV>
            <wp:extent cx="1666875" cy="1047750"/>
            <wp:effectExtent l="0" t="0" r="0" b="0"/>
            <wp:wrapNone/>
            <wp:docPr id="2" name="Рисунок 2" descr="C:\Users\Алексей\Desktop\при435435каз МЧС 2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при435435каз МЧС 276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AE9" w:rsidRDefault="006F3AE9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659" w:rsidRDefault="006F7659" w:rsidP="0075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11D" w:rsidRDefault="00215BBF" w:rsidP="006D3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5BBF">
        <w:rPr>
          <w:rFonts w:ascii="Times New Roman" w:eastAsia="Times New Roman" w:hAnsi="Times New Roman" w:cs="Times New Roman"/>
          <w:sz w:val="28"/>
          <w:szCs w:val="28"/>
        </w:rPr>
        <w:t>Министр</w:t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60141E">
        <w:rPr>
          <w:rFonts w:ascii="Times New Roman" w:eastAsia="Times New Roman" w:hAnsi="Times New Roman" w:cs="Times New Roman"/>
          <w:sz w:val="28"/>
          <w:szCs w:val="28"/>
        </w:rPr>
        <w:tab/>
      </w:r>
      <w:r w:rsidR="0099556F">
        <w:rPr>
          <w:rFonts w:ascii="Times New Roman" w:eastAsia="Times New Roman" w:hAnsi="Times New Roman" w:cs="Times New Roman"/>
          <w:sz w:val="28"/>
          <w:szCs w:val="28"/>
        </w:rPr>
        <w:t>В.А. Пучков</w:t>
      </w:r>
    </w:p>
    <w:p w:rsidR="0012211D" w:rsidRDefault="0012211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94DA8" w:rsidRPr="00F11CCD" w:rsidRDefault="0012211D" w:rsidP="00F11CCD">
      <w:pPr>
        <w:spacing w:after="0" w:line="240" w:lineRule="auto"/>
        <w:ind w:left="7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1CC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Pr="00F11CCD">
        <w:rPr>
          <w:rFonts w:ascii="Times New Roman" w:eastAsia="Times New Roman" w:hAnsi="Times New Roman" w:cs="Times New Roman"/>
          <w:sz w:val="28"/>
          <w:szCs w:val="28"/>
        </w:rPr>
        <w:br/>
        <w:t>к приказу МЧС России</w:t>
      </w:r>
      <w:r w:rsidRPr="00F11CCD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F11CCD" w:rsidRPr="00F11CC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F11CC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4BDD" w:rsidRPr="00F11CC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1CCD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 w:rsidR="00824BDD" w:rsidRPr="00F11C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3E43" w:rsidRPr="00F11C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11CCD" w:rsidRPr="00F11CCD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12211D" w:rsidRPr="00F11CCD" w:rsidRDefault="0012211D" w:rsidP="00F11CC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11CCD" w:rsidRPr="00F11CCD" w:rsidRDefault="00F11CCD" w:rsidP="00F11CCD">
      <w:pPr>
        <w:pStyle w:val="40"/>
        <w:shd w:val="clear" w:color="auto" w:fill="auto"/>
        <w:spacing w:before="0" w:after="0" w:line="240" w:lineRule="auto"/>
        <w:contextualSpacing/>
        <w:jc w:val="center"/>
        <w:rPr>
          <w:sz w:val="28"/>
          <w:szCs w:val="28"/>
        </w:rPr>
      </w:pPr>
      <w:r w:rsidRPr="00F11CCD">
        <w:rPr>
          <w:color w:val="000000"/>
          <w:sz w:val="28"/>
          <w:szCs w:val="28"/>
          <w:lang w:bidi="ru-RU"/>
        </w:rPr>
        <w:t>Положение</w:t>
      </w:r>
      <w:r>
        <w:rPr>
          <w:color w:val="000000"/>
          <w:sz w:val="28"/>
          <w:szCs w:val="28"/>
          <w:lang w:bidi="ru-RU"/>
        </w:rPr>
        <w:br/>
      </w:r>
      <w:r w:rsidRPr="00F11CCD">
        <w:rPr>
          <w:color w:val="000000"/>
          <w:sz w:val="28"/>
          <w:szCs w:val="28"/>
          <w:lang w:bidi="ru-RU"/>
        </w:rPr>
        <w:t>об уполномоченных на решение задач в областигражданской обороныструктурных подразделениях(работниках) организаций</w:t>
      </w:r>
    </w:p>
    <w:p w:rsidR="00F11CCD" w:rsidRPr="00F11CCD" w:rsidRDefault="00F11CCD" w:rsidP="00F11CCD">
      <w:pPr>
        <w:pStyle w:val="22"/>
        <w:shd w:val="clear" w:color="auto" w:fill="auto"/>
        <w:tabs>
          <w:tab w:val="left" w:pos="883"/>
        </w:tabs>
        <w:spacing w:before="0" w:line="240" w:lineRule="auto"/>
        <w:ind w:left="580"/>
        <w:contextualSpacing/>
      </w:pPr>
    </w:p>
    <w:p w:rsidR="00F11CCD" w:rsidRPr="00F11CCD" w:rsidRDefault="00F11CCD" w:rsidP="00CA65C1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Положение об уполномоченных на решение задач в области гражданской обороны структурных подразделениях (работниках) организаций (далее </w:t>
      </w:r>
      <w:r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Положение) определяет задачи и численность структурных подразделений (работников), уполномоченных на решение задач в области гражданской обороны (далее </w:t>
      </w:r>
      <w:r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структурные подразделения (работники) по гражданской обороне), организаций независимо от их организационно-правовой формы и подведомственности (подчиненности) (далее </w:t>
      </w:r>
      <w:r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организации), а также численность отдельных работников по гражданской обороне в составе их представительств и филиалов.</w:t>
      </w:r>
    </w:p>
    <w:p w:rsidR="00F11CCD" w:rsidRPr="00F11CCD" w:rsidRDefault="00F11CCD" w:rsidP="00CA65C1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Структурные подразделения (работники) по гражданской оборонеорганизаций, а также отдельные работники по гражданской обороне в составе их представительств и филиалов предназначены для реализации задач в области гражданской обороны и руководствуются в своей деятельности законодательными ииными нормативными правовыми</w:t>
      </w:r>
      <w:r w:rsidRPr="00F11CCD">
        <w:rPr>
          <w:color w:val="000000"/>
          <w:lang w:bidi="ru-RU"/>
        </w:rPr>
        <w:tab/>
        <w:t>актами Российской Федерациии нормативными правовыми актами субъектов Российской Федерации, регулирующими вопросы гражданской обороны, распорядительными актами соответствующих руководителей, а также настоящим Положением.</w:t>
      </w:r>
    </w:p>
    <w:p w:rsidR="00F11CCD" w:rsidRPr="00F11CCD" w:rsidRDefault="00F11CCD" w:rsidP="00CA65C1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Основными задачами структурных подразделений (работников) по гражданской обороне организаций, а также отдельных работников по гражданской обороне в составе их представительств и филиалов являются: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Организация планирования и проведения мероприятий по гражданской обороне.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Организация создания иподдержаниявсостояниипостояннойготовности технических систем управления гражданской обороны.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Организация создания иподдержаниявсостояниипостояннойготовности к использованию локальных систем оповещения в организациях,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сооружениячрезвычайновысокойопасностии гидротехнические сооружения высокой опасности</w:t>
      </w:r>
      <w:r w:rsidRPr="00F11CCD">
        <w:rPr>
          <w:color w:val="000000"/>
          <w:vertAlign w:val="superscript"/>
          <w:lang w:bidi="ru-RU"/>
        </w:rPr>
        <w:footnoteReference w:id="3"/>
      </w:r>
      <w:r w:rsidRPr="00F11CCD">
        <w:rPr>
          <w:color w:val="000000"/>
          <w:lang w:bidi="ru-RU"/>
        </w:rPr>
        <w:t>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Организация подготовки работников организаций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Участие в организации создания и содержания в целях гражданской </w:t>
      </w:r>
      <w:r w:rsidRPr="00F11CCD">
        <w:rPr>
          <w:color w:val="000000"/>
          <w:lang w:bidi="ru-RU"/>
        </w:rPr>
        <w:lastRenderedPageBreak/>
        <w:t>обороны запасов материально-технических, продовольственных, медицинских и иных средств.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Организация планирования и проведения мероприятий по поддержанию устойчивого функционирования организаций в военное время.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Организация создания и поддержания в состоянии постоянной готовностинештатных аварийно-спасательных формирований в организациях, эксплуатирующих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сооружениячрезвычайновысокой</w:t>
      </w:r>
      <w:r w:rsidRPr="00F11CCD">
        <w:rPr>
          <w:color w:val="000000"/>
          <w:lang w:bidi="ru-RU"/>
        </w:rPr>
        <w:tab/>
        <w:t>опасности игидротехнические сооружения высокой опасности, а также организациях, эксплуатирующих опасные производственные объекты III класса опасности, отнесенных к категориям по гражданской обороне.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Организация создания и поддержания в состоянии постоянной готовностинештатных формирований пообеспечениювыполнения мероприятийпо гражданской обороне в организациях, отнесенных к категориям по гражданской обороне.</w:t>
      </w:r>
    </w:p>
    <w:p w:rsidR="00F11CCD" w:rsidRPr="00CA65C1" w:rsidRDefault="00F11CCD" w:rsidP="00CA65C1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В соответствии с основными задачами и предъявляемыми законодательством Российской Федерации требованиями в области гражданской обороны структурные подразделения (работники) по гражданской обороне: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В организациях, отнесенных к категориям по гражданской обороне</w:t>
      </w:r>
      <w:r w:rsidRPr="00F11CCD">
        <w:rPr>
          <w:color w:val="000000"/>
          <w:vertAlign w:val="superscript"/>
          <w:lang w:bidi="ru-RU"/>
        </w:rPr>
        <w:footnoteReference w:id="4"/>
      </w:r>
      <w:r w:rsidRPr="00F11CCD">
        <w:rPr>
          <w:color w:val="000000"/>
          <w:lang w:bidi="ru-RU"/>
        </w:rPr>
        <w:t>: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разработку (разрабатывают), уточняют и корректируют планы гражданской обороны.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Осуществляют методическое руководство планированием мероприятий гражданской обороны в представительствах и филиалах (если они имеются).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планирование, подготовку и проведение мероприятий по рассредоточению работников, продолжающих деятельность в военное время, и работников, обеспечивающих выполнение мероприятий по гражданской обороне в зонах возможных опасностей, а также заблаговременную подготовку безопасных районов и производственной базы в безопасных районах.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Разрабатывают проекты документов, регламентирующих работу в области гражданской обороны.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  <w:tab w:val="left" w:pos="155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Формируют (разрабатывают) предложения по мероприятиям гражданской обороны, обеспечивающие выполнение мобилизационного плана организаций.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 Ведут учет защитных сооружений и других объектов гражданской обороны, принимают меры по поддержанию их в состоянии постоянной готовности к использованию, осуществляют контроль за их состоянием.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планирование и проведение мероприятий по гражданской обороне, направленных на поддержание устойчивого функционирования организаций в военное время.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  <w:tab w:val="left" w:pos="155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разработку и реализацию инженерно-технических мероприятий гражданской обороны.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418"/>
          <w:tab w:val="left" w:pos="1509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планирование и проведение мероприятий по световой и другим видам маскировки.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lastRenderedPageBreak/>
        <w:t>Организуют создание и поддержание в состоянии постоянной готовности к использованию систем связи и оповещения на пунктах управления этих организаций.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прием сигналов гражданской обороны и доведение их до руководителей организаций.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оповещение работников организаций об опасностях, возникающих при военных конфликтах или вследствие конфликтов, а также при возникновении чрезвычайных ситуаций природного и техногенного характера.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создание и поддержание в состоянии постоянной готовности локальных систем оповещения в организациях, экплуатирующих опасные производственные объекты I и II классов опасности, на особо радиационно опасных и ядерно опасных производствах и объектах, гидротехнических сооружениях чрезвычайно высокой опасности и гидротехнических сооружениях высокой опасности.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Планируют и организуют подготовку по гражданской обороне руководителей организаций.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Организуют, планируют и осуществляют контроль за созданием, оснащением, подготовкой нештатных аварийно-спасательных формирований, нештатных формирований по обеспечению выполнения мероприятий по гражданской обороне, спасательных служб организаций и осуществляют их учет.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Участвуют в планировании проведения аварийно-спасательных работ.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  <w:tab w:val="left" w:pos="167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Планируют и организуют проведение учений и тренировок по гражданской обороне, а также участвуют в организации проведения учений и тренировок по мобилизационной подготовке.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Формируют (разрабатывают) предложения по созданию, накоплению, хранению и освежению в целях гражданской обороны запасов материально- технических, продовольственных, медицинских и иных средств.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создание страхового фонда документации по гражданской обороне.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  <w:tab w:val="left" w:pos="167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контроль за выполнением принятых решений и утвержденных планов по выполнению мероприятий гражданской обороны.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Вносят на рассмотрение руководителю организации предложения по совершенствованию планирования и ведения гражданской обороны.</w:t>
      </w:r>
    </w:p>
    <w:p w:rsidR="00F11CCD" w:rsidRPr="00F11CCD" w:rsidRDefault="00F11CCD" w:rsidP="00CA65C1">
      <w:pPr>
        <w:pStyle w:val="22"/>
        <w:numPr>
          <w:ilvl w:val="2"/>
          <w:numId w:val="10"/>
        </w:numPr>
        <w:shd w:val="clear" w:color="auto" w:fill="auto"/>
        <w:tabs>
          <w:tab w:val="left" w:pos="1560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Привлекают к работе по подготовке планов, распорядительных документов и отчетных материалов по гражданской обороне другие структурные подразделения организации.</w:t>
      </w:r>
    </w:p>
    <w:p w:rsidR="00F11CCD" w:rsidRPr="009D2BD6" w:rsidRDefault="00F11CCD" w:rsidP="009D2BD6">
      <w:pPr>
        <w:pStyle w:val="22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В организациях, не отнесенных к категориям по гражданской обороне:</w:t>
      </w:r>
    </w:p>
    <w:p w:rsidR="00F11CCD" w:rsidRPr="00F11CCD" w:rsidRDefault="00F11CCD" w:rsidP="009D2BD6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Организуют взаимодействие с органами местного самоуправления по вопросу получения сведений о прогнозируемых опасностях, которые могут возникнуть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11CCD" w:rsidRPr="00F11CCD" w:rsidRDefault="00F11CCD" w:rsidP="009D2BD6">
      <w:pPr>
        <w:pStyle w:val="22"/>
        <w:numPr>
          <w:ilvl w:val="2"/>
          <w:numId w:val="10"/>
        </w:numPr>
        <w:shd w:val="clear" w:color="auto" w:fill="auto"/>
        <w:tabs>
          <w:tab w:val="left" w:pos="1329"/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Участвуют в планировании мероприятий по гражданской обороне муниципального образования в части касающейся.</w:t>
      </w:r>
    </w:p>
    <w:p w:rsidR="00F11CCD" w:rsidRPr="00F11CCD" w:rsidRDefault="00F11CCD" w:rsidP="009D2BD6">
      <w:pPr>
        <w:pStyle w:val="22"/>
        <w:numPr>
          <w:ilvl w:val="2"/>
          <w:numId w:val="10"/>
        </w:numPr>
        <w:shd w:val="clear" w:color="auto" w:fill="auto"/>
        <w:tabs>
          <w:tab w:val="left" w:pos="1334"/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lastRenderedPageBreak/>
        <w:t>Организуют подготовку работников способам защиты и мероприятия по защите работников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11CCD" w:rsidRPr="00F11CCD" w:rsidRDefault="00F11CCD" w:rsidP="009D2BD6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Количество работников структурных подразделений (работников) по гражданской обороне организаций, а также отдельных работников по гражданской обороне в составе их представительств и филиалов определяется по следующим нормам</w:t>
      </w:r>
      <w:r w:rsidRPr="00F11CCD">
        <w:rPr>
          <w:color w:val="000000"/>
          <w:vertAlign w:val="superscript"/>
          <w:lang w:bidi="ru-RU"/>
        </w:rPr>
        <w:footnoteReference w:id="5"/>
      </w:r>
      <w:r w:rsidRPr="00F11CCD">
        <w:rPr>
          <w:color w:val="000000"/>
          <w:lang w:bidi="ru-RU"/>
        </w:rPr>
        <w:t>:</w:t>
      </w:r>
    </w:p>
    <w:p w:rsidR="00F11CCD" w:rsidRPr="00F11CCD" w:rsidRDefault="00F11CCD" w:rsidP="009D2BD6">
      <w:pPr>
        <w:pStyle w:val="22"/>
        <w:numPr>
          <w:ilvl w:val="1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Количество работников по гражданской обороне в структурном подразделении организации с учетом численности ее представительств и филиалов:</w:t>
      </w:r>
    </w:p>
    <w:p w:rsidR="00F11CCD" w:rsidRPr="00F11CCD" w:rsidRDefault="00F11CCD" w:rsidP="009D2BD6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В организациях, отнесенных к категориям по гражданской обороне, с количеством работников: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до 500 человек включительно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1 освобожденный работник;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501 до 2000 человек включительно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2-3 освобожденных работника;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2001 до 5000 человек включительно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3-4 освобожденных работника;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свыше 5001 человека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5-6 освобожденных работников.</w:t>
      </w:r>
    </w:p>
    <w:p w:rsidR="00F11CCD" w:rsidRPr="00F11CCD" w:rsidRDefault="00F11CCD" w:rsidP="009D2BD6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В организациях, не отнесенных к категориям по гражданской обороне, работа по гражданской обороне может выполняться по совместительству одним из работников организации.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При необходимости количество работников по гражданской обороне может быть увеличено по решению руководителя организации.</w:t>
      </w:r>
    </w:p>
    <w:p w:rsidR="00F11CCD" w:rsidRPr="00F11CCD" w:rsidRDefault="00F11CCD" w:rsidP="00CA65C1">
      <w:pPr>
        <w:pStyle w:val="22"/>
        <w:numPr>
          <w:ilvl w:val="1"/>
          <w:numId w:val="10"/>
        </w:numPr>
        <w:shd w:val="clear" w:color="auto" w:fill="auto"/>
        <w:tabs>
          <w:tab w:val="left" w:pos="1329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Количество отдельных работников по гражданской обороне в составе представительств и филиалов, соответствующих показателям для отнесения организаций к категориям по гражданской обороне: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200 до 500 работников включительно согласно штатному расписанию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1 освобожденный работник;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501 до 1000 работников включительно согласно штатному расписанию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2 освобожденных работника;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1001 до 2000 работников включительно согласно штатному расписанию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3 освобожденных работника;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2001 до 5000 работников включительно согласно штатному расписанию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4 освобожденных работника;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 xml:space="preserve">от 5001 и более работников согласно штатному расписанию </w:t>
      </w:r>
      <w:r w:rsidR="009D2BD6">
        <w:rPr>
          <w:color w:val="000000"/>
          <w:lang w:bidi="ru-RU"/>
        </w:rPr>
        <w:t>–</w:t>
      </w:r>
      <w:r w:rsidRPr="00F11CCD">
        <w:rPr>
          <w:color w:val="000000"/>
          <w:lang w:bidi="ru-RU"/>
        </w:rPr>
        <w:t xml:space="preserve"> 5 освобожденных работников.</w:t>
      </w:r>
    </w:p>
    <w:p w:rsidR="00F11CCD" w:rsidRPr="00F11CCD" w:rsidRDefault="00F11CCD" w:rsidP="009D2BD6">
      <w:pPr>
        <w:pStyle w:val="22"/>
        <w:numPr>
          <w:ilvl w:val="1"/>
          <w:numId w:val="10"/>
        </w:numPr>
        <w:shd w:val="clear" w:color="auto" w:fill="auto"/>
        <w:tabs>
          <w:tab w:val="left" w:pos="1329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В организациях, не отнесенных к категориям по гражданской обороне, назначение освобожденных работников, уполномоченных на решение задач в области гражданской обороны, не обязательно.</w:t>
      </w:r>
    </w:p>
    <w:p w:rsidR="00F11CCD" w:rsidRPr="00F11CCD" w:rsidRDefault="00F11CCD" w:rsidP="009D2BD6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При определении количества работников в структурных подразделениях по гражданской обороне организации или отдельных работников по гражданской обороне в составе ее представительств и филиалов, осуществляющих свою деятельность в сфере образования, учитывается общее количество обучающихся по очной форме обучения, а в сфере здравоохранения учитывается число проходящих лечение больных в стационаре.</w:t>
      </w:r>
    </w:p>
    <w:p w:rsidR="00F11CCD" w:rsidRPr="009D2BD6" w:rsidRDefault="00F11CCD" w:rsidP="009D2BD6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lastRenderedPageBreak/>
        <w:t>Численность структурных подразделений (работников) по гражданской обороне организации, а также отдельных работников по гражданской обороне в составе ее представительств и филиалов, уполномоченных на решение задач в области гражданской обороны, устанавливается локальным нормативным актом.</w:t>
      </w:r>
    </w:p>
    <w:p w:rsidR="00F11CCD" w:rsidRPr="00F11CCD" w:rsidRDefault="00F11CCD" w:rsidP="009D2BD6">
      <w:pPr>
        <w:pStyle w:val="22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Руководители структурных подразделений (работники) по гражданской обороне организаций находятся в подчинении у руководителей организаций.</w:t>
      </w:r>
    </w:p>
    <w:p w:rsidR="00F11CC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</w:pPr>
      <w:r w:rsidRPr="00F11CCD">
        <w:rPr>
          <w:color w:val="000000"/>
          <w:lang w:bidi="ru-RU"/>
        </w:rPr>
        <w:t>Отдельные работники по гражданской обороне в составе представительств или филиалов организации находятся в подчинении у руководителя представительства или филиала.</w:t>
      </w:r>
    </w:p>
    <w:p w:rsidR="0012211D" w:rsidRPr="00F11CCD" w:rsidRDefault="00F11CCD" w:rsidP="00CA65C1">
      <w:pPr>
        <w:pStyle w:val="22"/>
        <w:shd w:val="clear" w:color="auto" w:fill="auto"/>
        <w:spacing w:before="0" w:line="240" w:lineRule="auto"/>
        <w:ind w:firstLine="709"/>
        <w:contextualSpacing/>
        <w:rPr>
          <w:color w:val="000000"/>
          <w:lang w:bidi="ru-RU"/>
        </w:rPr>
      </w:pPr>
      <w:r w:rsidRPr="00F11CCD">
        <w:rPr>
          <w:color w:val="000000"/>
          <w:lang w:bidi="ru-RU"/>
        </w:rPr>
        <w:t>На должности работников структурных подразделений (работников) по гражданской обороне организации, а также отдельных работников по гражданской обороне в составе ее представительств и филиалов назначаются лица, имеющие соответствующую подготовку в области гражданской обороны</w:t>
      </w:r>
      <w:r w:rsidRPr="00F11CCD">
        <w:rPr>
          <w:color w:val="000000"/>
          <w:vertAlign w:val="superscript"/>
          <w:lang w:bidi="ru-RU"/>
        </w:rPr>
        <w:footnoteReference w:id="6"/>
      </w:r>
      <w:r w:rsidRPr="00F11CCD">
        <w:rPr>
          <w:color w:val="000000"/>
          <w:lang w:bidi="ru-RU"/>
        </w:rPr>
        <w:t>.</w:t>
      </w:r>
    </w:p>
    <w:sectPr w:rsidR="0012211D" w:rsidRPr="00F11CCD" w:rsidSect="00353E43">
      <w:footerReference w:type="even" r:id="rId10"/>
      <w:footerReference w:type="first" r:id="rId11"/>
      <w:pgSz w:w="11900" w:h="16840"/>
      <w:pgMar w:top="993" w:right="567" w:bottom="993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70B" w:rsidRDefault="0019170B">
      <w:pPr>
        <w:spacing w:after="0" w:line="240" w:lineRule="auto"/>
      </w:pPr>
      <w:r>
        <w:separator/>
      </w:r>
    </w:p>
  </w:endnote>
  <w:endnote w:type="continuationSeparator" w:id="1">
    <w:p w:rsidR="0019170B" w:rsidRDefault="0019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4A" w:rsidRDefault="007B34EA">
    <w:pPr>
      <w:rPr>
        <w:sz w:val="2"/>
        <w:szCs w:val="2"/>
      </w:rPr>
    </w:pPr>
    <w:r w:rsidRPr="007B34E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9pt;margin-top:533.45pt;width:196.3pt;height:9.1pt;z-index:-251656192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C654A" w:rsidRDefault="001C654A">
                <w:pPr>
                  <w:tabs>
                    <w:tab w:val="right" w:pos="3926"/>
                  </w:tabs>
                  <w:spacing w:line="240" w:lineRule="auto"/>
                </w:pPr>
                <w:r>
                  <w:rPr>
                    <w:rStyle w:val="10pt0"/>
                    <w:rFonts w:eastAsiaTheme="minorEastAsia"/>
                  </w:rPr>
                  <w:t>(подпись)</w:t>
                </w:r>
                <w:r>
                  <w:rPr>
                    <w:rStyle w:val="10pt0"/>
                    <w:rFonts w:eastAsiaTheme="minorEastAsia"/>
                  </w:rPr>
                  <w:tab/>
                  <w:t>(фамилия, имя.отчество)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4A" w:rsidRDefault="007B34EA">
    <w:pPr>
      <w:rPr>
        <w:sz w:val="2"/>
        <w:szCs w:val="2"/>
      </w:rPr>
    </w:pPr>
    <w:r w:rsidRPr="007B34EA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6.05pt;margin-top:517.45pt;width:193.9pt;height:8.9pt;z-index:-251655168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1C654A" w:rsidRDefault="001C654A">
                <w:pPr>
                  <w:tabs>
                    <w:tab w:val="right" w:pos="3878"/>
                  </w:tabs>
                  <w:spacing w:line="240" w:lineRule="auto"/>
                </w:pPr>
                <w:r>
                  <w:rPr>
                    <w:rStyle w:val="10pt0"/>
                    <w:rFonts w:eastAsiaTheme="minorEastAsia"/>
                  </w:rPr>
                  <w:t>(подпись)</w:t>
                </w:r>
                <w:r>
                  <w:rPr>
                    <w:rStyle w:val="10pt0"/>
                    <w:rFonts w:eastAsiaTheme="minorEastAsia"/>
                  </w:rPr>
                  <w:tab/>
                  <w:t>(фамилия, имя.отчество)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70B" w:rsidRDefault="0019170B">
      <w:pPr>
        <w:spacing w:after="0" w:line="240" w:lineRule="auto"/>
      </w:pPr>
      <w:r>
        <w:separator/>
      </w:r>
    </w:p>
  </w:footnote>
  <w:footnote w:type="continuationSeparator" w:id="1">
    <w:p w:rsidR="0019170B" w:rsidRDefault="0019170B">
      <w:pPr>
        <w:spacing w:after="0" w:line="240" w:lineRule="auto"/>
      </w:pPr>
      <w:r>
        <w:continuationSeparator/>
      </w:r>
    </w:p>
  </w:footnote>
  <w:footnote w:id="2">
    <w:p w:rsidR="006B4A61" w:rsidRPr="006B4A61" w:rsidRDefault="006B4A61" w:rsidP="006B4A61">
      <w:pPr>
        <w:pStyle w:val="a4"/>
        <w:jc w:val="both"/>
        <w:rPr>
          <w:rFonts w:ascii="Times New Roman" w:hAnsi="Times New Roman" w:cs="Times New Roman"/>
        </w:rPr>
      </w:pPr>
      <w:r w:rsidRPr="006B4A61">
        <w:rPr>
          <w:rStyle w:val="a6"/>
          <w:rFonts w:ascii="Times New Roman" w:hAnsi="Times New Roman" w:cs="Times New Roman"/>
        </w:rPr>
        <w:footnoteRef/>
      </w:r>
      <w:r w:rsidRPr="006B4A61">
        <w:rPr>
          <w:rFonts w:ascii="Times New Roman" w:hAnsi="Times New Roman" w:cs="Times New Roman"/>
        </w:rPr>
        <w:t xml:space="preserve"> Собрание законодательства Российской Федерации, 1999, № 29, ст. 3750; 2004, № 50, ст. 5065; 2005, № 7, ст. 560; 2013, № 23, ст. 2917; 2016, № 43, ст. 6021.</w:t>
      </w:r>
    </w:p>
  </w:footnote>
  <w:footnote w:id="3">
    <w:p w:rsidR="00F11CCD" w:rsidRPr="00F11CCD" w:rsidRDefault="00F11CCD" w:rsidP="00F11CCD">
      <w:pPr>
        <w:pStyle w:val="ab"/>
        <w:shd w:val="clear" w:color="auto" w:fill="auto"/>
        <w:tabs>
          <w:tab w:val="left" w:pos="142"/>
        </w:tabs>
        <w:spacing w:line="240" w:lineRule="auto"/>
        <w:ind w:firstLine="0"/>
        <w:rPr>
          <w:b/>
          <w:sz w:val="20"/>
          <w:szCs w:val="20"/>
        </w:rPr>
      </w:pPr>
      <w:r w:rsidRPr="00F11CCD">
        <w:rPr>
          <w:rStyle w:val="ac"/>
          <w:b w:val="0"/>
          <w:sz w:val="20"/>
          <w:szCs w:val="20"/>
          <w:vertAlign w:val="superscript"/>
        </w:rPr>
        <w:footnoteRef/>
      </w:r>
      <w:r w:rsidRPr="00F11CCD">
        <w:rPr>
          <w:rStyle w:val="ac"/>
          <w:b w:val="0"/>
          <w:sz w:val="20"/>
          <w:szCs w:val="20"/>
        </w:rPr>
        <w:tab/>
        <w:t>Пункт 3 статьи 9 Федерального закона от 12 февраля 1998 г. № 28-ФЗ «О гражданской обороне» (Собрание законодательства Российской Федерации, 1998, № 7, ст. 799; 2016, № 1 (часть I), ст. 68).</w:t>
      </w:r>
    </w:p>
  </w:footnote>
  <w:footnote w:id="4">
    <w:p w:rsidR="00F11CCD" w:rsidRPr="00CA65C1" w:rsidRDefault="00F11CCD" w:rsidP="00CA65C1">
      <w:pPr>
        <w:pStyle w:val="ab"/>
        <w:shd w:val="clear" w:color="auto" w:fill="auto"/>
        <w:tabs>
          <w:tab w:val="left" w:pos="125"/>
        </w:tabs>
        <w:spacing w:line="240" w:lineRule="auto"/>
        <w:ind w:firstLine="0"/>
        <w:rPr>
          <w:rStyle w:val="ac"/>
          <w:sz w:val="20"/>
          <w:szCs w:val="20"/>
        </w:rPr>
      </w:pPr>
      <w:r w:rsidRPr="00CA65C1">
        <w:rPr>
          <w:rStyle w:val="ac"/>
          <w:b w:val="0"/>
          <w:sz w:val="20"/>
          <w:szCs w:val="20"/>
          <w:vertAlign w:val="superscript"/>
        </w:rPr>
        <w:footnoteRef/>
      </w:r>
      <w:r w:rsidRPr="00CA65C1">
        <w:rPr>
          <w:rStyle w:val="ac"/>
          <w:b w:val="0"/>
          <w:sz w:val="20"/>
          <w:szCs w:val="20"/>
        </w:rPr>
        <w:tab/>
        <w:t>Статья 1 Федерального закона от 12 февраля 1998 г. № 28-ФЗ «О гражданской обороне».</w:t>
      </w:r>
    </w:p>
  </w:footnote>
  <w:footnote w:id="5">
    <w:p w:rsidR="00F11CCD" w:rsidRPr="009D2BD6" w:rsidRDefault="00F11CCD" w:rsidP="009D2BD6">
      <w:pPr>
        <w:pStyle w:val="ab"/>
        <w:shd w:val="clear" w:color="auto" w:fill="auto"/>
        <w:tabs>
          <w:tab w:val="left" w:pos="125"/>
        </w:tabs>
        <w:spacing w:line="240" w:lineRule="auto"/>
        <w:ind w:firstLine="0"/>
        <w:rPr>
          <w:rStyle w:val="ac"/>
          <w:sz w:val="20"/>
          <w:szCs w:val="20"/>
        </w:rPr>
      </w:pPr>
      <w:r w:rsidRPr="009D2BD6">
        <w:rPr>
          <w:rStyle w:val="ac"/>
          <w:b w:val="0"/>
          <w:sz w:val="20"/>
          <w:szCs w:val="20"/>
          <w:vertAlign w:val="superscript"/>
        </w:rPr>
        <w:footnoteRef/>
      </w:r>
      <w:r w:rsidRPr="009D2BD6">
        <w:rPr>
          <w:rStyle w:val="ac"/>
          <w:b w:val="0"/>
          <w:sz w:val="20"/>
          <w:szCs w:val="20"/>
        </w:rPr>
        <w:t>Пункт 4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 июля 1999 г. № 782.</w:t>
      </w:r>
    </w:p>
  </w:footnote>
  <w:footnote w:id="6">
    <w:p w:rsidR="00F11CCD" w:rsidRPr="009D2BD6" w:rsidRDefault="00F11CCD" w:rsidP="009D2BD6">
      <w:pPr>
        <w:pStyle w:val="ab"/>
        <w:shd w:val="clear" w:color="auto" w:fill="auto"/>
        <w:tabs>
          <w:tab w:val="left" w:pos="125"/>
        </w:tabs>
        <w:spacing w:line="240" w:lineRule="auto"/>
        <w:ind w:firstLine="0"/>
        <w:rPr>
          <w:rStyle w:val="ac"/>
          <w:sz w:val="20"/>
          <w:szCs w:val="20"/>
        </w:rPr>
      </w:pPr>
      <w:r w:rsidRPr="009D2BD6">
        <w:rPr>
          <w:rStyle w:val="ac"/>
          <w:b w:val="0"/>
          <w:sz w:val="20"/>
          <w:szCs w:val="20"/>
          <w:vertAlign w:val="superscript"/>
        </w:rPr>
        <w:footnoteRef/>
      </w:r>
      <w:r w:rsidRPr="009D2BD6">
        <w:rPr>
          <w:rStyle w:val="ac"/>
          <w:b w:val="0"/>
          <w:sz w:val="20"/>
          <w:szCs w:val="20"/>
        </w:rPr>
        <w:t>Пункт 5 Положения о создании (назначении) в организациях структурных подразделений (работников), уполномоченных на решение</w:t>
      </w:r>
      <w:bookmarkStart w:id="1" w:name="_GoBack"/>
      <w:bookmarkEnd w:id="1"/>
      <w:r w:rsidRPr="009D2BD6">
        <w:rPr>
          <w:rStyle w:val="ac"/>
          <w:b w:val="0"/>
          <w:sz w:val="20"/>
          <w:szCs w:val="20"/>
        </w:rPr>
        <w:t xml:space="preserve"> задач в области гражданской обороны, утвержденного постановлением Правительства Российской Федерации от 10 июля 1999 г. № 782.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ADD"/>
    <w:multiLevelType w:val="hybridMultilevel"/>
    <w:tmpl w:val="CCB2448A"/>
    <w:lvl w:ilvl="0" w:tplc="5DB2C81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377E9"/>
    <w:multiLevelType w:val="hybridMultilevel"/>
    <w:tmpl w:val="644878FE"/>
    <w:lvl w:ilvl="0" w:tplc="E4CA9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82B9A"/>
    <w:multiLevelType w:val="multilevel"/>
    <w:tmpl w:val="FD2AC7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B2420"/>
    <w:multiLevelType w:val="multilevel"/>
    <w:tmpl w:val="0BD8B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C777E"/>
    <w:multiLevelType w:val="hybridMultilevel"/>
    <w:tmpl w:val="B030B718"/>
    <w:lvl w:ilvl="0" w:tplc="E7BCC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61179"/>
    <w:multiLevelType w:val="hybridMultilevel"/>
    <w:tmpl w:val="54C2F6A0"/>
    <w:lvl w:ilvl="0" w:tplc="4BB25FA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84FA0"/>
    <w:multiLevelType w:val="hybridMultilevel"/>
    <w:tmpl w:val="B66E273E"/>
    <w:lvl w:ilvl="0" w:tplc="91784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01B39"/>
    <w:multiLevelType w:val="hybridMultilevel"/>
    <w:tmpl w:val="8CC02274"/>
    <w:lvl w:ilvl="0" w:tplc="71AC69F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C26044"/>
    <w:multiLevelType w:val="hybridMultilevel"/>
    <w:tmpl w:val="55028500"/>
    <w:lvl w:ilvl="0" w:tplc="ED28C7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57450D"/>
    <w:multiLevelType w:val="hybridMultilevel"/>
    <w:tmpl w:val="EA961F28"/>
    <w:lvl w:ilvl="0" w:tplc="D0F60F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0FA8"/>
    <w:rsid w:val="000114D7"/>
    <w:rsid w:val="000225B4"/>
    <w:rsid w:val="0002441C"/>
    <w:rsid w:val="0003771C"/>
    <w:rsid w:val="00052AA4"/>
    <w:rsid w:val="000629A0"/>
    <w:rsid w:val="00070084"/>
    <w:rsid w:val="000718B8"/>
    <w:rsid w:val="000854EA"/>
    <w:rsid w:val="000A6ABE"/>
    <w:rsid w:val="000B1BEE"/>
    <w:rsid w:val="000B6BD0"/>
    <w:rsid w:val="000C2BF4"/>
    <w:rsid w:val="000C4AB5"/>
    <w:rsid w:val="000D5E36"/>
    <w:rsid w:val="000E3B82"/>
    <w:rsid w:val="00103845"/>
    <w:rsid w:val="00112C02"/>
    <w:rsid w:val="001172C7"/>
    <w:rsid w:val="0012211D"/>
    <w:rsid w:val="0012295C"/>
    <w:rsid w:val="00141C22"/>
    <w:rsid w:val="00144C4D"/>
    <w:rsid w:val="00162471"/>
    <w:rsid w:val="00174F01"/>
    <w:rsid w:val="0017710B"/>
    <w:rsid w:val="00185325"/>
    <w:rsid w:val="0019170B"/>
    <w:rsid w:val="00192F98"/>
    <w:rsid w:val="00196649"/>
    <w:rsid w:val="001A459C"/>
    <w:rsid w:val="001C654A"/>
    <w:rsid w:val="001F4CB7"/>
    <w:rsid w:val="002065CF"/>
    <w:rsid w:val="00215BBF"/>
    <w:rsid w:val="002204BA"/>
    <w:rsid w:val="0022559A"/>
    <w:rsid w:val="00235D2B"/>
    <w:rsid w:val="00244936"/>
    <w:rsid w:val="002574E2"/>
    <w:rsid w:val="00263C8E"/>
    <w:rsid w:val="00265C50"/>
    <w:rsid w:val="00282984"/>
    <w:rsid w:val="0029559A"/>
    <w:rsid w:val="002A228E"/>
    <w:rsid w:val="002B73CA"/>
    <w:rsid w:val="002E756E"/>
    <w:rsid w:val="002F31B8"/>
    <w:rsid w:val="002F33FD"/>
    <w:rsid w:val="002F76C6"/>
    <w:rsid w:val="0030394B"/>
    <w:rsid w:val="0030624F"/>
    <w:rsid w:val="003178FC"/>
    <w:rsid w:val="00321383"/>
    <w:rsid w:val="00330DE0"/>
    <w:rsid w:val="00331287"/>
    <w:rsid w:val="003329ED"/>
    <w:rsid w:val="00334BAC"/>
    <w:rsid w:val="0034784A"/>
    <w:rsid w:val="00353E43"/>
    <w:rsid w:val="00354B5E"/>
    <w:rsid w:val="00356F61"/>
    <w:rsid w:val="00364AA3"/>
    <w:rsid w:val="00366354"/>
    <w:rsid w:val="0037283B"/>
    <w:rsid w:val="00376E4D"/>
    <w:rsid w:val="0038005C"/>
    <w:rsid w:val="00392749"/>
    <w:rsid w:val="003A44B1"/>
    <w:rsid w:val="003B0EDD"/>
    <w:rsid w:val="003C62BE"/>
    <w:rsid w:val="003C77A3"/>
    <w:rsid w:val="003E0666"/>
    <w:rsid w:val="003E0F65"/>
    <w:rsid w:val="003E43FF"/>
    <w:rsid w:val="003E4F9A"/>
    <w:rsid w:val="003E5D59"/>
    <w:rsid w:val="003F0043"/>
    <w:rsid w:val="003F32AF"/>
    <w:rsid w:val="00403D02"/>
    <w:rsid w:val="0040654E"/>
    <w:rsid w:val="00412011"/>
    <w:rsid w:val="004230BE"/>
    <w:rsid w:val="004250BA"/>
    <w:rsid w:val="00442CDB"/>
    <w:rsid w:val="004514FC"/>
    <w:rsid w:val="004608B9"/>
    <w:rsid w:val="00481E18"/>
    <w:rsid w:val="00490381"/>
    <w:rsid w:val="00495F7F"/>
    <w:rsid w:val="004A0D54"/>
    <w:rsid w:val="004A2D3E"/>
    <w:rsid w:val="004C0016"/>
    <w:rsid w:val="004C367B"/>
    <w:rsid w:val="004C42B6"/>
    <w:rsid w:val="004C4886"/>
    <w:rsid w:val="004C7002"/>
    <w:rsid w:val="004C71D8"/>
    <w:rsid w:val="004D1F91"/>
    <w:rsid w:val="004D492F"/>
    <w:rsid w:val="004E3DEB"/>
    <w:rsid w:val="004E5191"/>
    <w:rsid w:val="004E6E1D"/>
    <w:rsid w:val="004F19D4"/>
    <w:rsid w:val="005063B7"/>
    <w:rsid w:val="0051082E"/>
    <w:rsid w:val="00510F82"/>
    <w:rsid w:val="00511FEE"/>
    <w:rsid w:val="00537AE2"/>
    <w:rsid w:val="005411A1"/>
    <w:rsid w:val="00543708"/>
    <w:rsid w:val="005477A0"/>
    <w:rsid w:val="00555F40"/>
    <w:rsid w:val="00556E35"/>
    <w:rsid w:val="00565CB6"/>
    <w:rsid w:val="005828BD"/>
    <w:rsid w:val="005828FD"/>
    <w:rsid w:val="00586EBD"/>
    <w:rsid w:val="00596354"/>
    <w:rsid w:val="005973A4"/>
    <w:rsid w:val="005B6F15"/>
    <w:rsid w:val="005D5F86"/>
    <w:rsid w:val="005D7F8F"/>
    <w:rsid w:val="005E7AB9"/>
    <w:rsid w:val="005F0B0C"/>
    <w:rsid w:val="005F6D44"/>
    <w:rsid w:val="006008DA"/>
    <w:rsid w:val="0060141E"/>
    <w:rsid w:val="00626557"/>
    <w:rsid w:val="00626DC8"/>
    <w:rsid w:val="00626E12"/>
    <w:rsid w:val="00630AED"/>
    <w:rsid w:val="00634AAD"/>
    <w:rsid w:val="00635AA1"/>
    <w:rsid w:val="00650D1B"/>
    <w:rsid w:val="00654C3C"/>
    <w:rsid w:val="00661DE0"/>
    <w:rsid w:val="00687FC6"/>
    <w:rsid w:val="006931B1"/>
    <w:rsid w:val="006A2656"/>
    <w:rsid w:val="006B1C84"/>
    <w:rsid w:val="006B48F6"/>
    <w:rsid w:val="006B4A61"/>
    <w:rsid w:val="006C1D96"/>
    <w:rsid w:val="006C67A0"/>
    <w:rsid w:val="006D3753"/>
    <w:rsid w:val="006E0FA8"/>
    <w:rsid w:val="006E7FF5"/>
    <w:rsid w:val="006F3AE9"/>
    <w:rsid w:val="006F3F62"/>
    <w:rsid w:val="006F7659"/>
    <w:rsid w:val="007342E4"/>
    <w:rsid w:val="007356B0"/>
    <w:rsid w:val="00735DE3"/>
    <w:rsid w:val="00742848"/>
    <w:rsid w:val="00744959"/>
    <w:rsid w:val="00745616"/>
    <w:rsid w:val="00754597"/>
    <w:rsid w:val="00754D75"/>
    <w:rsid w:val="007577A2"/>
    <w:rsid w:val="007675AA"/>
    <w:rsid w:val="0079382B"/>
    <w:rsid w:val="007952A0"/>
    <w:rsid w:val="00795628"/>
    <w:rsid w:val="007B09B3"/>
    <w:rsid w:val="007B1ACB"/>
    <w:rsid w:val="007B34EA"/>
    <w:rsid w:val="007B4C63"/>
    <w:rsid w:val="007D34CC"/>
    <w:rsid w:val="007F61D4"/>
    <w:rsid w:val="007F648E"/>
    <w:rsid w:val="00812784"/>
    <w:rsid w:val="00814FD8"/>
    <w:rsid w:val="00821FB3"/>
    <w:rsid w:val="00824BDD"/>
    <w:rsid w:val="00825D69"/>
    <w:rsid w:val="00832070"/>
    <w:rsid w:val="008336B7"/>
    <w:rsid w:val="00833906"/>
    <w:rsid w:val="0084483E"/>
    <w:rsid w:val="00856E7C"/>
    <w:rsid w:val="00872569"/>
    <w:rsid w:val="00885ECE"/>
    <w:rsid w:val="00887E88"/>
    <w:rsid w:val="008968DC"/>
    <w:rsid w:val="008B2349"/>
    <w:rsid w:val="008B46E8"/>
    <w:rsid w:val="008C199B"/>
    <w:rsid w:val="008C1BD2"/>
    <w:rsid w:val="008C46DB"/>
    <w:rsid w:val="008D2342"/>
    <w:rsid w:val="008D4A33"/>
    <w:rsid w:val="008E21BE"/>
    <w:rsid w:val="008F69B9"/>
    <w:rsid w:val="00900594"/>
    <w:rsid w:val="00906A5E"/>
    <w:rsid w:val="0090775C"/>
    <w:rsid w:val="009103FD"/>
    <w:rsid w:val="00916875"/>
    <w:rsid w:val="00925D79"/>
    <w:rsid w:val="00931093"/>
    <w:rsid w:val="009313C8"/>
    <w:rsid w:val="009368B4"/>
    <w:rsid w:val="00945590"/>
    <w:rsid w:val="00945D34"/>
    <w:rsid w:val="009541EB"/>
    <w:rsid w:val="0097175E"/>
    <w:rsid w:val="00973DA9"/>
    <w:rsid w:val="009826FF"/>
    <w:rsid w:val="0098474E"/>
    <w:rsid w:val="00990EAD"/>
    <w:rsid w:val="0099556F"/>
    <w:rsid w:val="00997004"/>
    <w:rsid w:val="009978C8"/>
    <w:rsid w:val="009A1621"/>
    <w:rsid w:val="009A1750"/>
    <w:rsid w:val="009D2BD6"/>
    <w:rsid w:val="009E5BF1"/>
    <w:rsid w:val="009E65C8"/>
    <w:rsid w:val="009E798D"/>
    <w:rsid w:val="009F366E"/>
    <w:rsid w:val="009F7377"/>
    <w:rsid w:val="00A01BEA"/>
    <w:rsid w:val="00A03BF6"/>
    <w:rsid w:val="00A04848"/>
    <w:rsid w:val="00A079A2"/>
    <w:rsid w:val="00A2320A"/>
    <w:rsid w:val="00A30F09"/>
    <w:rsid w:val="00A50365"/>
    <w:rsid w:val="00A541A6"/>
    <w:rsid w:val="00A643E3"/>
    <w:rsid w:val="00A65DF0"/>
    <w:rsid w:val="00A84164"/>
    <w:rsid w:val="00AA1897"/>
    <w:rsid w:val="00AA7A87"/>
    <w:rsid w:val="00AB1585"/>
    <w:rsid w:val="00AB3972"/>
    <w:rsid w:val="00AC20DE"/>
    <w:rsid w:val="00AC3C9D"/>
    <w:rsid w:val="00AC7975"/>
    <w:rsid w:val="00AD1F3A"/>
    <w:rsid w:val="00AE3247"/>
    <w:rsid w:val="00B00238"/>
    <w:rsid w:val="00B06167"/>
    <w:rsid w:val="00B07B1E"/>
    <w:rsid w:val="00B17F89"/>
    <w:rsid w:val="00B51112"/>
    <w:rsid w:val="00B57159"/>
    <w:rsid w:val="00B61EFB"/>
    <w:rsid w:val="00B6591C"/>
    <w:rsid w:val="00B93AF2"/>
    <w:rsid w:val="00BA0986"/>
    <w:rsid w:val="00BC2623"/>
    <w:rsid w:val="00BC57A7"/>
    <w:rsid w:val="00BC6AB2"/>
    <w:rsid w:val="00BF7190"/>
    <w:rsid w:val="00C10FF3"/>
    <w:rsid w:val="00C42543"/>
    <w:rsid w:val="00C654BF"/>
    <w:rsid w:val="00C6683C"/>
    <w:rsid w:val="00C679E0"/>
    <w:rsid w:val="00C718A4"/>
    <w:rsid w:val="00C74A7F"/>
    <w:rsid w:val="00C75532"/>
    <w:rsid w:val="00CA558B"/>
    <w:rsid w:val="00CA65C1"/>
    <w:rsid w:val="00CA72CF"/>
    <w:rsid w:val="00CD14B2"/>
    <w:rsid w:val="00CE5043"/>
    <w:rsid w:val="00CE5066"/>
    <w:rsid w:val="00CF7990"/>
    <w:rsid w:val="00CF7C13"/>
    <w:rsid w:val="00D03A2A"/>
    <w:rsid w:val="00D047D9"/>
    <w:rsid w:val="00D06387"/>
    <w:rsid w:val="00D06CED"/>
    <w:rsid w:val="00D1137C"/>
    <w:rsid w:val="00D148EE"/>
    <w:rsid w:val="00D23153"/>
    <w:rsid w:val="00D463D2"/>
    <w:rsid w:val="00D46F77"/>
    <w:rsid w:val="00D51BE9"/>
    <w:rsid w:val="00D53458"/>
    <w:rsid w:val="00D63EDB"/>
    <w:rsid w:val="00D64CAA"/>
    <w:rsid w:val="00D6548F"/>
    <w:rsid w:val="00D7655F"/>
    <w:rsid w:val="00D7711D"/>
    <w:rsid w:val="00DA0BE6"/>
    <w:rsid w:val="00DA1032"/>
    <w:rsid w:val="00DA33FF"/>
    <w:rsid w:val="00DA6426"/>
    <w:rsid w:val="00DB3A6A"/>
    <w:rsid w:val="00DB3C46"/>
    <w:rsid w:val="00DC5CB0"/>
    <w:rsid w:val="00DC62E3"/>
    <w:rsid w:val="00DD0DD5"/>
    <w:rsid w:val="00DE31EE"/>
    <w:rsid w:val="00E0497F"/>
    <w:rsid w:val="00E10195"/>
    <w:rsid w:val="00E10508"/>
    <w:rsid w:val="00E37C7E"/>
    <w:rsid w:val="00E43D57"/>
    <w:rsid w:val="00E70E94"/>
    <w:rsid w:val="00E806B4"/>
    <w:rsid w:val="00E94DA8"/>
    <w:rsid w:val="00EB0EDB"/>
    <w:rsid w:val="00ED0779"/>
    <w:rsid w:val="00ED0A18"/>
    <w:rsid w:val="00EE4430"/>
    <w:rsid w:val="00EE5192"/>
    <w:rsid w:val="00EF2280"/>
    <w:rsid w:val="00F11CCD"/>
    <w:rsid w:val="00F24FE9"/>
    <w:rsid w:val="00F36E9F"/>
    <w:rsid w:val="00F45F76"/>
    <w:rsid w:val="00F52EF6"/>
    <w:rsid w:val="00F700BC"/>
    <w:rsid w:val="00F718C5"/>
    <w:rsid w:val="00F75861"/>
    <w:rsid w:val="00F84041"/>
    <w:rsid w:val="00F91627"/>
    <w:rsid w:val="00F91D3B"/>
    <w:rsid w:val="00FA2F62"/>
    <w:rsid w:val="00FB0E7E"/>
    <w:rsid w:val="00FB47A2"/>
    <w:rsid w:val="00FB4B49"/>
    <w:rsid w:val="00FC37A2"/>
    <w:rsid w:val="00FC37DE"/>
    <w:rsid w:val="00FC4F86"/>
    <w:rsid w:val="00FD1D45"/>
    <w:rsid w:val="00FD322B"/>
    <w:rsid w:val="00FD5527"/>
    <w:rsid w:val="00FE73BC"/>
    <w:rsid w:val="00FF0BD4"/>
    <w:rsid w:val="00FF1556"/>
    <w:rsid w:val="00FF4DE7"/>
    <w:rsid w:val="00FF5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FC"/>
  </w:style>
  <w:style w:type="paragraph" w:styleId="2">
    <w:name w:val="heading 2"/>
    <w:basedOn w:val="a"/>
    <w:link w:val="20"/>
    <w:qFormat/>
    <w:rsid w:val="003E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3178FC"/>
    <w:pPr>
      <w:spacing w:after="0" w:line="302" w:lineRule="exact"/>
      <w:ind w:firstLine="56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3178FC"/>
    <w:pPr>
      <w:spacing w:after="0" w:line="29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3178FC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3178FC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">
    <w:name w:val="Style57"/>
    <w:basedOn w:val="a"/>
    <w:rsid w:val="003178FC"/>
    <w:pPr>
      <w:spacing w:after="0" w:line="302" w:lineRule="exact"/>
      <w:ind w:firstLine="87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3">
    <w:name w:val="Style493"/>
    <w:basedOn w:val="a"/>
    <w:rsid w:val="003178FC"/>
    <w:pPr>
      <w:spacing w:after="0" w:line="31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3178FC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31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31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31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7">
    <w:name w:val="Style287"/>
    <w:basedOn w:val="a"/>
    <w:rsid w:val="003178FC"/>
    <w:pPr>
      <w:spacing w:after="0" w:line="302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3178FC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36">
    <w:name w:val="Style436"/>
    <w:basedOn w:val="a"/>
    <w:rsid w:val="003178FC"/>
    <w:pPr>
      <w:spacing w:after="0" w:line="306" w:lineRule="exact"/>
      <w:ind w:firstLine="84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3">
    <w:name w:val="Style733"/>
    <w:basedOn w:val="a"/>
    <w:rsid w:val="003178FC"/>
    <w:pPr>
      <w:spacing w:after="0" w:line="227" w:lineRule="exact"/>
      <w:ind w:firstLine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rsid w:val="0031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9">
    <w:name w:val="Style719"/>
    <w:basedOn w:val="a"/>
    <w:rsid w:val="00317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rsid w:val="003178FC"/>
    <w:pPr>
      <w:spacing w:after="0" w:line="295" w:lineRule="exact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">
    <w:name w:val="Style54"/>
    <w:basedOn w:val="a"/>
    <w:rsid w:val="003178FC"/>
    <w:pPr>
      <w:spacing w:after="0" w:line="302" w:lineRule="exact"/>
      <w:ind w:firstLine="85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7">
    <w:name w:val="Style737"/>
    <w:basedOn w:val="a"/>
    <w:rsid w:val="003178FC"/>
    <w:pPr>
      <w:spacing w:after="0" w:line="302" w:lineRule="exact"/>
      <w:ind w:firstLine="90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58">
    <w:name w:val="Style758"/>
    <w:basedOn w:val="a"/>
    <w:rsid w:val="003178FC"/>
    <w:pPr>
      <w:spacing w:after="0" w:line="300" w:lineRule="exact"/>
      <w:ind w:firstLine="8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1">
    <w:name w:val="Style761"/>
    <w:basedOn w:val="a"/>
    <w:rsid w:val="003178FC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62">
    <w:name w:val="Style762"/>
    <w:basedOn w:val="a"/>
    <w:rsid w:val="003178FC"/>
    <w:pPr>
      <w:spacing w:after="0" w:line="324" w:lineRule="exact"/>
      <w:ind w:firstLine="74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a0"/>
    <w:rsid w:val="003178F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4">
    <w:name w:val="CharStyle4"/>
    <w:basedOn w:val="a0"/>
    <w:rsid w:val="003178FC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6">
    <w:name w:val="CharStyle6"/>
    <w:basedOn w:val="a0"/>
    <w:rsid w:val="003178FC"/>
    <w:rPr>
      <w:rFonts w:ascii="Corbel" w:eastAsia="Corbel" w:hAnsi="Corbel" w:cs="Corbel"/>
      <w:b w:val="0"/>
      <w:bCs w:val="0"/>
      <w:i w:val="0"/>
      <w:iCs w:val="0"/>
      <w:smallCaps w:val="0"/>
      <w:sz w:val="20"/>
      <w:szCs w:val="20"/>
    </w:rPr>
  </w:style>
  <w:style w:type="character" w:customStyle="1" w:styleId="CharStyle41">
    <w:name w:val="CharStyle41"/>
    <w:basedOn w:val="a0"/>
    <w:rsid w:val="003178F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25">
    <w:name w:val="CharStyle125"/>
    <w:basedOn w:val="a0"/>
    <w:rsid w:val="003178FC"/>
    <w:rPr>
      <w:rFonts w:ascii="Corbel" w:eastAsia="Corbel" w:hAnsi="Corbel" w:cs="Corbel"/>
      <w:b/>
      <w:bCs/>
      <w:i w:val="0"/>
      <w:iCs w:val="0"/>
      <w:smallCaps w:val="0"/>
      <w:sz w:val="12"/>
      <w:szCs w:val="12"/>
    </w:rPr>
  </w:style>
  <w:style w:type="character" w:customStyle="1" w:styleId="CharStyle143">
    <w:name w:val="CharStyle143"/>
    <w:basedOn w:val="a0"/>
    <w:rsid w:val="003178FC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character" w:customStyle="1" w:styleId="CharStyle145">
    <w:name w:val="CharStyle145"/>
    <w:basedOn w:val="a0"/>
    <w:rsid w:val="003178FC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052AA4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052A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2AA4"/>
    <w:rPr>
      <w:sz w:val="20"/>
      <w:szCs w:val="20"/>
    </w:rPr>
  </w:style>
  <w:style w:type="character" w:styleId="a6">
    <w:name w:val="footnote reference"/>
    <w:basedOn w:val="a0"/>
    <w:semiHidden/>
    <w:unhideWhenUsed/>
    <w:rsid w:val="00052AA4"/>
    <w:rPr>
      <w:vertAlign w:val="superscript"/>
    </w:rPr>
  </w:style>
  <w:style w:type="character" w:customStyle="1" w:styleId="21">
    <w:name w:val="Основной текст (2)_"/>
    <w:basedOn w:val="a0"/>
    <w:link w:val="22"/>
    <w:locked/>
    <w:rsid w:val="007B09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09B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7B09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09B3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Заголовок №1 (2)_"/>
    <w:basedOn w:val="a0"/>
    <w:link w:val="120"/>
    <w:locked/>
    <w:rsid w:val="007B09B3"/>
    <w:rPr>
      <w:rFonts w:ascii="Times New Roman" w:eastAsia="Times New Roman" w:hAnsi="Times New Roman" w:cs="Times New Roman"/>
      <w:b/>
      <w:bCs/>
      <w:spacing w:val="90"/>
      <w:sz w:val="36"/>
      <w:szCs w:val="36"/>
      <w:shd w:val="clear" w:color="auto" w:fill="FFFFFF"/>
    </w:rPr>
  </w:style>
  <w:style w:type="paragraph" w:customStyle="1" w:styleId="120">
    <w:name w:val="Заголовок №1 (2)"/>
    <w:basedOn w:val="a"/>
    <w:link w:val="12"/>
    <w:rsid w:val="007B09B3"/>
    <w:pPr>
      <w:widowControl w:val="0"/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table" w:styleId="a7">
    <w:name w:val="Table Grid"/>
    <w:basedOn w:val="a1"/>
    <w:uiPriority w:val="59"/>
    <w:rsid w:val="007B09B3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7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9B3"/>
    <w:rPr>
      <w:rFonts w:ascii="Tahoma" w:hAnsi="Tahoma" w:cs="Tahoma"/>
      <w:sz w:val="16"/>
      <w:szCs w:val="16"/>
    </w:rPr>
  </w:style>
  <w:style w:type="character" w:customStyle="1" w:styleId="aa">
    <w:name w:val="Сноска_"/>
    <w:basedOn w:val="a0"/>
    <w:link w:val="ab"/>
    <w:rsid w:val="007D34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34C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b">
    <w:name w:val="Сноска"/>
    <w:basedOn w:val="a"/>
    <w:link w:val="aa"/>
    <w:rsid w:val="007D34CC"/>
    <w:pPr>
      <w:widowControl w:val="0"/>
      <w:shd w:val="clear" w:color="auto" w:fill="FFFFFF"/>
      <w:spacing w:after="0" w:line="320" w:lineRule="exact"/>
      <w:ind w:firstLine="9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D34CC"/>
    <w:pPr>
      <w:widowControl w:val="0"/>
      <w:shd w:val="clear" w:color="auto" w:fill="FFFFFF"/>
      <w:spacing w:before="1380" w:after="6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Сноска + Не полужирный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635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Exact">
    <w:name w:val="Сноска + Не полужирный Exact"/>
    <w:basedOn w:val="aa"/>
    <w:rsid w:val="00635A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styleId="ad">
    <w:name w:val="Placeholder Text"/>
    <w:basedOn w:val="a0"/>
    <w:uiPriority w:val="99"/>
    <w:semiHidden/>
    <w:rsid w:val="007B4C63"/>
    <w:rPr>
      <w:color w:val="808080"/>
    </w:rPr>
  </w:style>
  <w:style w:type="character" w:styleId="ae">
    <w:name w:val="Hyperlink"/>
    <w:basedOn w:val="a0"/>
    <w:rsid w:val="0054370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4370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character" w:customStyle="1" w:styleId="114pt0pt">
    <w:name w:val="Заголовок №1 + 14 pt;Интервал 0 pt"/>
    <w:basedOn w:val="1"/>
    <w:rsid w:val="005437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54370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Полужирный"/>
    <w:basedOn w:val="6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5437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"/>
    <w:basedOn w:val="6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FranklinGothicMedium105pt">
    <w:name w:val="Основной текст (6) + Franklin Gothic Medium;10;5 pt"/>
    <w:basedOn w:val="6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437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Antiqua4pt">
    <w:name w:val="Основной текст (2) + Book Antiqua;4 pt"/>
    <w:basedOn w:val="21"/>
    <w:rsid w:val="0054370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6">
    <w:name w:val="Заголовок №2_"/>
    <w:basedOn w:val="a0"/>
    <w:link w:val="27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FranklinGothicMedium10pt">
    <w:name w:val="Основной текст (2) + Franklin Gothic Medium;10 pt"/>
    <w:basedOn w:val="21"/>
    <w:rsid w:val="00543708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linGothicMedium115pt">
    <w:name w:val="Основной текст (2) + Franklin Gothic Medium;11;5 pt"/>
    <w:basedOn w:val="21"/>
    <w:rsid w:val="0054370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437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ArialUnicodeMS95pt">
    <w:name w:val="Основной текст (2) + Arial Unicode MS;9;5 pt"/>
    <w:basedOn w:val="21"/>
    <w:rsid w:val="005437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2PalatinoLinotype8pt">
    <w:name w:val="Основной текст (2) + Palatino Linotype;8 pt"/>
    <w:basedOn w:val="21"/>
    <w:rsid w:val="0054370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;Полужирный;Курсив"/>
    <w:basedOn w:val="21"/>
    <w:rsid w:val="005437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FranklinGothicMedium8pt0">
    <w:name w:val="Основной текст (2) + Franklin Gothic Medium;8 pt;Курсив"/>
    <w:basedOn w:val="21"/>
    <w:rsid w:val="00543708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CourierNew4pt">
    <w:name w:val="Основной текст (2) + Courier New;4 pt"/>
    <w:basedOn w:val="21"/>
    <w:rsid w:val="0054370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5437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6pt">
    <w:name w:val="Основной текст (2) + 16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Малые прописные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TrebuchetMS7pt">
    <w:name w:val="Основной текст (2) + Trebuchet MS;7 pt;Курсив"/>
    <w:basedOn w:val="21"/>
    <w:rsid w:val="0054370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543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543708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80"/>
      <w:sz w:val="36"/>
      <w:szCs w:val="36"/>
    </w:rPr>
  </w:style>
  <w:style w:type="paragraph" w:customStyle="1" w:styleId="af0">
    <w:name w:val="Подпись к таблице"/>
    <w:basedOn w:val="a"/>
    <w:link w:val="af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54370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7">
    <w:name w:val="Заголовок №2"/>
    <w:basedOn w:val="a"/>
    <w:link w:val="26"/>
    <w:rsid w:val="00543708"/>
    <w:pPr>
      <w:widowControl w:val="0"/>
      <w:shd w:val="clear" w:color="auto" w:fill="FFFFFF"/>
      <w:spacing w:before="360" w:after="0" w:line="374" w:lineRule="exact"/>
      <w:ind w:hanging="18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Подпись к таблице (3)"/>
    <w:basedOn w:val="a"/>
    <w:link w:val="31"/>
    <w:rsid w:val="005437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pt">
    <w:name w:val="Сноска + 10 pt;Не полужирный"/>
    <w:basedOn w:val="aa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577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577A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7577A2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1"/>
    <w:rsid w:val="007577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basedOn w:val="21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7577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7577A2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577A2"/>
    <w:pPr>
      <w:widowControl w:val="0"/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7577A2"/>
    <w:pPr>
      <w:widowControl w:val="0"/>
      <w:shd w:val="clear" w:color="auto" w:fill="FFFFFF"/>
      <w:spacing w:before="60" w:after="660" w:line="230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7577A2"/>
    <w:pPr>
      <w:widowControl w:val="0"/>
      <w:shd w:val="clear" w:color="auto" w:fill="FFFFFF"/>
      <w:spacing w:before="33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8">
    <w:name w:val="Основной текст (8)_"/>
    <w:basedOn w:val="a0"/>
    <w:link w:val="80"/>
    <w:rsid w:val="002065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 + Не полужирный"/>
    <w:basedOn w:val="3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1Exact">
    <w:name w:val="Основной текст (11) Exact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Exact">
    <w:name w:val="Основной текст (12) Exact"/>
    <w:basedOn w:val="a0"/>
    <w:link w:val="121"/>
    <w:rsid w:val="002065C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af1">
    <w:name w:val="Колонтитул_"/>
    <w:basedOn w:val="a0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Колонтитул"/>
    <w:basedOn w:val="af1"/>
    <w:rsid w:val="00206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065CF"/>
    <w:pPr>
      <w:widowControl w:val="0"/>
      <w:shd w:val="clear" w:color="auto" w:fill="FFFFFF"/>
      <w:spacing w:before="78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Exact"/>
    <w:rsid w:val="002065C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z w:val="21"/>
      <w:szCs w:val="21"/>
    </w:rPr>
  </w:style>
  <w:style w:type="paragraph" w:styleId="af3">
    <w:name w:val="header"/>
    <w:basedOn w:val="a"/>
    <w:link w:val="af4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065CF"/>
  </w:style>
  <w:style w:type="paragraph" w:styleId="af5">
    <w:name w:val="footer"/>
    <w:basedOn w:val="a"/>
    <w:link w:val="af6"/>
    <w:uiPriority w:val="99"/>
    <w:unhideWhenUsed/>
    <w:rsid w:val="00206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065CF"/>
  </w:style>
  <w:style w:type="character" w:customStyle="1" w:styleId="21pt">
    <w:name w:val="Основной текст (2) + Интервал 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Не полужирный"/>
    <w:basedOn w:val="21"/>
    <w:rsid w:val="004C7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pt0">
    <w:name w:val="Колонтитул + 10 pt"/>
    <w:basedOn w:val="af1"/>
    <w:rsid w:val="00A541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541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9pt">
    <w:name w:val="Основной текст (2) + 9 pt;Полужирный"/>
    <w:basedOn w:val="21"/>
    <w:rsid w:val="00A5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541A6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Style17">
    <w:name w:val="Style17"/>
    <w:basedOn w:val="a"/>
    <w:rsid w:val="008C199B"/>
    <w:pPr>
      <w:spacing w:after="0" w:line="27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rsid w:val="008C199B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8C199B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rsid w:val="008C199B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rsid w:val="008C199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12">
    <w:name w:val="CharStyle12"/>
    <w:basedOn w:val="a0"/>
    <w:rsid w:val="008C199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9">
    <w:name w:val="CharStyle39"/>
    <w:basedOn w:val="a0"/>
    <w:rsid w:val="008C199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D765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D765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55F"/>
    <w:pPr>
      <w:widowControl w:val="0"/>
      <w:shd w:val="clear" w:color="auto" w:fill="FFFFFF"/>
      <w:spacing w:before="66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5">
    <w:name w:val="Подпись к картинке (3)"/>
    <w:basedOn w:val="a"/>
    <w:link w:val="34"/>
    <w:rsid w:val="00D7655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3E5D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7">
    <w:name w:val="Normal (Web)"/>
    <w:basedOn w:val="a"/>
    <w:uiPriority w:val="99"/>
    <w:rsid w:val="003E5D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8">
    <w:name w:val="Strong"/>
    <w:qFormat/>
    <w:rsid w:val="003E5D59"/>
    <w:rPr>
      <w:b/>
      <w:bCs/>
    </w:rPr>
  </w:style>
  <w:style w:type="paragraph" w:customStyle="1" w:styleId="ConsPlusNormal">
    <w:name w:val="ConsPlusNormal"/>
    <w:rsid w:val="003E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u">
    <w:name w:val="u"/>
    <w:basedOn w:val="a"/>
    <w:rsid w:val="003E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m">
    <w:name w:val="epm"/>
    <w:basedOn w:val="a0"/>
    <w:rsid w:val="003E5D59"/>
  </w:style>
  <w:style w:type="character" w:styleId="af9">
    <w:name w:val="page number"/>
    <w:basedOn w:val="a0"/>
    <w:rsid w:val="003E5D59"/>
  </w:style>
  <w:style w:type="paragraph" w:customStyle="1" w:styleId="afa">
    <w:name w:val="Знак Знак Знак Знак Знак"/>
    <w:basedOn w:val="a"/>
    <w:rsid w:val="003E5D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3988-E4FE-4170-B9FE-60A93F32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CITILINK</cp:lastModifiedBy>
  <cp:revision>4</cp:revision>
  <dcterms:created xsi:type="dcterms:W3CDTF">2017-07-10T07:22:00Z</dcterms:created>
  <dcterms:modified xsi:type="dcterms:W3CDTF">2017-07-14T13:41:00Z</dcterms:modified>
</cp:coreProperties>
</file>