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об осуществлении муниципального контроля на территории</w:t>
      </w:r>
    </w:p>
    <w:p w:rsidR="00A0788C" w:rsidRPr="009D57C6" w:rsidRDefault="009D57C6" w:rsidP="00A0788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Жуковского</w:t>
      </w:r>
      <w:r w:rsidR="00A0788C" w:rsidRPr="009D57C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 201</w:t>
      </w:r>
      <w:r w:rsidR="002611F5">
        <w:rPr>
          <w:rFonts w:ascii="Times New Roman" w:hAnsi="Times New Roman"/>
          <w:b/>
          <w:bCs/>
          <w:sz w:val="28"/>
          <w:szCs w:val="28"/>
        </w:rPr>
        <w:t>6</w:t>
      </w:r>
      <w:r w:rsidR="00A0788C" w:rsidRPr="009D57C6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1. Состояние нормативно-правового регулирования в соответствующей сфере деятельности.</w:t>
      </w:r>
    </w:p>
    <w:p w:rsidR="00E00BF0" w:rsidRDefault="004C130A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88C" w:rsidRPr="009D57C6">
        <w:rPr>
          <w:rFonts w:ascii="Times New Roman" w:hAnsi="Times New Roman"/>
          <w:sz w:val="28"/>
          <w:szCs w:val="28"/>
        </w:rPr>
        <w:t xml:space="preserve">Муниципальный земельный контроль на территории </w:t>
      </w:r>
      <w:r w:rsidR="009D57C6">
        <w:rPr>
          <w:rFonts w:ascii="Times New Roman" w:hAnsi="Times New Roman"/>
          <w:sz w:val="28"/>
          <w:szCs w:val="28"/>
        </w:rPr>
        <w:t xml:space="preserve">Жуковского </w:t>
      </w:r>
      <w:r w:rsidR="00A0788C" w:rsidRPr="009D57C6">
        <w:rPr>
          <w:rFonts w:ascii="Times New Roman" w:hAnsi="Times New Roman"/>
          <w:sz w:val="28"/>
          <w:szCs w:val="28"/>
        </w:rPr>
        <w:t xml:space="preserve">сельского поселения Дубовского района Ростовской области осуществляется в соответствии </w:t>
      </w:r>
      <w:proofErr w:type="gramStart"/>
      <w:r w:rsidR="00A0788C" w:rsidRPr="009D57C6">
        <w:rPr>
          <w:rFonts w:ascii="Times New Roman" w:hAnsi="Times New Roman"/>
          <w:sz w:val="28"/>
          <w:szCs w:val="28"/>
        </w:rPr>
        <w:t>с</w:t>
      </w:r>
      <w:proofErr w:type="gramEnd"/>
      <w:r w:rsidR="00A0788C"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041824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D039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ED0397">
        <w:rPr>
          <w:rFonts w:ascii="Times New Roman" w:hAnsi="Times New Roman"/>
          <w:sz w:val="28"/>
          <w:szCs w:val="28"/>
        </w:rPr>
        <w:t xml:space="preserve"> о муниципальном земельном контроле </w:t>
      </w:r>
      <w:r>
        <w:rPr>
          <w:rFonts w:ascii="Times New Roman" w:hAnsi="Times New Roman"/>
          <w:sz w:val="28"/>
          <w:szCs w:val="28"/>
        </w:rPr>
        <w:t>на территории МО  «</w:t>
      </w:r>
      <w:r w:rsidRPr="00ED0397">
        <w:rPr>
          <w:rFonts w:ascii="Times New Roman" w:hAnsi="Times New Roman"/>
          <w:sz w:val="28"/>
          <w:szCs w:val="28"/>
        </w:rPr>
        <w:t>Жуковско</w:t>
      </w:r>
      <w:r>
        <w:rPr>
          <w:rFonts w:ascii="Times New Roman" w:hAnsi="Times New Roman"/>
          <w:sz w:val="28"/>
          <w:szCs w:val="28"/>
        </w:rPr>
        <w:t>е</w:t>
      </w:r>
      <w:r w:rsidRPr="00ED039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ED039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ED0397">
        <w:rPr>
          <w:rFonts w:ascii="Times New Roman" w:hAnsi="Times New Roman"/>
          <w:sz w:val="28"/>
          <w:szCs w:val="28"/>
        </w:rPr>
        <w:t>»</w:t>
      </w:r>
      <w:r w:rsidR="009D57C6">
        <w:rPr>
          <w:rFonts w:ascii="Times New Roman" w:hAnsi="Times New Roman"/>
          <w:sz w:val="28"/>
          <w:szCs w:val="28"/>
        </w:rPr>
        <w:t>, утвержденн</w:t>
      </w:r>
      <w:r w:rsidR="00520B67">
        <w:rPr>
          <w:rFonts w:ascii="Times New Roman" w:hAnsi="Times New Roman"/>
          <w:sz w:val="28"/>
          <w:szCs w:val="28"/>
        </w:rPr>
        <w:t>ы</w:t>
      </w:r>
      <w:r w:rsidR="009D57C6">
        <w:rPr>
          <w:rFonts w:ascii="Times New Roman" w:hAnsi="Times New Roman"/>
          <w:sz w:val="28"/>
          <w:szCs w:val="28"/>
        </w:rPr>
        <w:t xml:space="preserve">м Постановлением администрации Жуковского сельского поселения № </w:t>
      </w:r>
      <w:r>
        <w:rPr>
          <w:rFonts w:ascii="Times New Roman" w:hAnsi="Times New Roman"/>
          <w:sz w:val="28"/>
          <w:szCs w:val="28"/>
        </w:rPr>
        <w:t>50</w:t>
      </w:r>
      <w:r w:rsidR="009D57C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</w:t>
      </w:r>
      <w:r w:rsidR="009D57C6">
        <w:rPr>
          <w:rFonts w:ascii="Times New Roman" w:hAnsi="Times New Roman"/>
          <w:sz w:val="28"/>
          <w:szCs w:val="28"/>
        </w:rPr>
        <w:t>.0</w:t>
      </w:r>
      <w:r w:rsidR="00520B67">
        <w:rPr>
          <w:rFonts w:ascii="Times New Roman" w:hAnsi="Times New Roman"/>
          <w:sz w:val="28"/>
          <w:szCs w:val="28"/>
        </w:rPr>
        <w:t>6</w:t>
      </w:r>
      <w:r w:rsidR="009D57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9D57C6">
        <w:rPr>
          <w:rFonts w:ascii="Times New Roman" w:hAnsi="Times New Roman"/>
          <w:sz w:val="28"/>
          <w:szCs w:val="28"/>
        </w:rPr>
        <w:t xml:space="preserve"> г.</w:t>
      </w:r>
      <w:r w:rsidR="00A0788C" w:rsidRPr="009D57C6">
        <w:rPr>
          <w:rFonts w:ascii="Times New Roman" w:hAnsi="Times New Roman"/>
          <w:sz w:val="28"/>
          <w:szCs w:val="28"/>
        </w:rPr>
        <w:t>;</w:t>
      </w:r>
    </w:p>
    <w:p w:rsidR="00A0788C" w:rsidRPr="009D57C6" w:rsidRDefault="009D57C6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Уставом </w:t>
      </w:r>
      <w:r w:rsidR="00520B67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Жуковско</w:t>
      </w:r>
      <w:r w:rsidR="00520B67">
        <w:rPr>
          <w:rFonts w:ascii="Times New Roman" w:hAnsi="Times New Roman"/>
          <w:sz w:val="28"/>
          <w:szCs w:val="28"/>
        </w:rPr>
        <w:t>е</w:t>
      </w:r>
      <w:r w:rsidR="00A0788C" w:rsidRPr="009D57C6">
        <w:rPr>
          <w:rFonts w:ascii="Times New Roman" w:hAnsi="Times New Roman"/>
          <w:sz w:val="28"/>
          <w:szCs w:val="28"/>
        </w:rPr>
        <w:t xml:space="preserve"> сельско</w:t>
      </w:r>
      <w:r w:rsidR="00520B67">
        <w:rPr>
          <w:rFonts w:ascii="Times New Roman" w:hAnsi="Times New Roman"/>
          <w:sz w:val="28"/>
          <w:szCs w:val="28"/>
        </w:rPr>
        <w:t>е</w:t>
      </w:r>
      <w:r w:rsidR="00A0788C" w:rsidRPr="009D57C6">
        <w:rPr>
          <w:rFonts w:ascii="Times New Roman" w:hAnsi="Times New Roman"/>
          <w:sz w:val="28"/>
          <w:szCs w:val="28"/>
        </w:rPr>
        <w:t xml:space="preserve"> поселени</w:t>
      </w:r>
      <w:r w:rsidR="00520B67">
        <w:rPr>
          <w:rFonts w:ascii="Times New Roman" w:hAnsi="Times New Roman"/>
          <w:sz w:val="28"/>
          <w:szCs w:val="28"/>
        </w:rPr>
        <w:t>е»</w:t>
      </w:r>
      <w:r w:rsidR="00A0788C" w:rsidRPr="009D57C6">
        <w:rPr>
          <w:rFonts w:ascii="Times New Roman" w:hAnsi="Times New Roman"/>
          <w:sz w:val="28"/>
          <w:szCs w:val="28"/>
        </w:rPr>
        <w:t>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2. Организация муниципального земельного контроля.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</w:t>
      </w:r>
      <w:r w:rsidR="00520B67">
        <w:rPr>
          <w:rFonts w:ascii="Times New Roman" w:hAnsi="Times New Roman"/>
          <w:sz w:val="28"/>
          <w:szCs w:val="28"/>
        </w:rPr>
        <w:t>, индивидуальными предпринимателями. Муниципальный земельный контроль о</w:t>
      </w:r>
      <w:r w:rsidRPr="009D57C6">
        <w:rPr>
          <w:rFonts w:ascii="Times New Roman" w:hAnsi="Times New Roman"/>
          <w:sz w:val="28"/>
          <w:szCs w:val="28"/>
        </w:rPr>
        <w:t xml:space="preserve">существляется в соответствии </w:t>
      </w:r>
      <w:proofErr w:type="gramStart"/>
      <w:r w:rsidRPr="009D57C6">
        <w:rPr>
          <w:rFonts w:ascii="Times New Roman" w:hAnsi="Times New Roman"/>
          <w:sz w:val="28"/>
          <w:szCs w:val="28"/>
        </w:rPr>
        <w:t>с</w:t>
      </w:r>
      <w:proofErr w:type="gramEnd"/>
      <w:r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Земельным кодексом Российской Федерации от 25.10.2001 года № 136-ФЗ;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В соответствии со ст. 72 Земельного кодекса РФ, муниципальный земельный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на территории муниципального образования осуществляется органами местного самоуправления или уполномоченными ими органами. Муниципальный земельный контроль осуществляется на территории соответствующего муниципального образования.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Согласно ст.14 Федерального закона РФ № 131-ФЗ «Об общих принципах организации местного самоуправления в Российской Федерации» осуществление земельного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поселения относится к вопросам местного значения поселения.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Муниципальный земельный контроль включает в себя</w:t>
      </w:r>
      <w:r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учет, анализ и оценку состояния земельных </w:t>
      </w:r>
      <w:proofErr w:type="gramStart"/>
      <w:r w:rsidRPr="009D57C6">
        <w:rPr>
          <w:rFonts w:ascii="Times New Roman" w:hAnsi="Times New Roman"/>
          <w:sz w:val="28"/>
          <w:szCs w:val="28"/>
        </w:rPr>
        <w:t>участков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 соблюдение земельного законодательства (требований охраны и использования земель) независимо от их организационно-правовых форм и форм собственности должностными лицами и гражданами;</w:t>
      </w:r>
    </w:p>
    <w:p w:rsidR="00A0788C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по целевому назначению;</w:t>
      </w:r>
    </w:p>
    <w:p w:rsidR="00F772EC" w:rsidRPr="009D57C6" w:rsidRDefault="00F772E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порядка, исключающего самовольное занятие и    использование земельных участков без оформленных документов;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выполнением арендаторами условий договоров аренды земельных участков;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</w:t>
      </w:r>
      <w:r w:rsidR="00F772EC">
        <w:rPr>
          <w:rFonts w:ascii="Times New Roman" w:hAnsi="Times New Roman"/>
          <w:sz w:val="28"/>
          <w:szCs w:val="28"/>
        </w:rPr>
        <w:t>соблюдением порядка переуступки права пользования землей</w:t>
      </w:r>
      <w:r w:rsidRPr="009D57C6">
        <w:rPr>
          <w:rFonts w:ascii="Times New Roman" w:hAnsi="Times New Roman"/>
          <w:sz w:val="28"/>
          <w:szCs w:val="28"/>
        </w:rPr>
        <w:t>;</w:t>
      </w:r>
    </w:p>
    <w:p w:rsidR="00F772E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контроль </w:t>
      </w:r>
      <w:proofErr w:type="gramStart"/>
      <w:r w:rsidRPr="009D57C6">
        <w:rPr>
          <w:rFonts w:ascii="Times New Roman" w:hAnsi="Times New Roman"/>
          <w:sz w:val="28"/>
          <w:szCs w:val="28"/>
        </w:rPr>
        <w:t xml:space="preserve">за </w:t>
      </w:r>
      <w:r w:rsidR="00F772EC">
        <w:rPr>
          <w:rFonts w:ascii="Times New Roman" w:hAnsi="Times New Roman"/>
          <w:sz w:val="28"/>
          <w:szCs w:val="28"/>
        </w:rPr>
        <w:t>своевременным выполнением обязанностей по приведению земель в состояние пригодное для использования по целевому назначению</w:t>
      </w:r>
      <w:proofErr w:type="gramEnd"/>
      <w:r w:rsidRPr="009D57C6">
        <w:rPr>
          <w:rFonts w:ascii="Times New Roman" w:hAnsi="Times New Roman"/>
          <w:sz w:val="28"/>
          <w:szCs w:val="28"/>
        </w:rPr>
        <w:t>;</w:t>
      </w:r>
      <w:r w:rsidR="004C130A">
        <w:rPr>
          <w:rFonts w:ascii="Times New Roman" w:hAnsi="Times New Roman"/>
          <w:sz w:val="28"/>
          <w:szCs w:val="28"/>
        </w:rPr>
        <w:t xml:space="preserve">                                </w:t>
      </w:r>
      <w:r w:rsidR="00F772EC">
        <w:rPr>
          <w:rFonts w:ascii="Times New Roman" w:hAnsi="Times New Roman"/>
          <w:sz w:val="28"/>
          <w:szCs w:val="28"/>
        </w:rPr>
        <w:t>- контроль за своевременным и качественным выполнением обязательных мероприятий по улучшению земель и охране почв;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lastRenderedPageBreak/>
        <w:t>- выполнение иных требований земельного законодательства по вопросам использования земель.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Федеральным законом № 294-ФЗ «О защите прав юридических лиц и индивидуальных предпринимателей при осуществлении государственного контрол</w:t>
      </w:r>
      <w:r w:rsidR="00A76250">
        <w:rPr>
          <w:rFonts w:ascii="Times New Roman" w:hAnsi="Times New Roman"/>
          <w:sz w:val="28"/>
          <w:szCs w:val="28"/>
        </w:rPr>
        <w:t>я</w:t>
      </w:r>
      <w:r w:rsidRPr="009D57C6">
        <w:rPr>
          <w:rFonts w:ascii="Times New Roman" w:hAnsi="Times New Roman"/>
          <w:sz w:val="28"/>
          <w:szCs w:val="28"/>
        </w:rPr>
        <w:t xml:space="preserve"> (надзора) и муниципального контроля» (далее - Федеральный закон № 294-ФЗ) устанавливается порядок проведения муниципального контроля организаций и предпринимателей, а также защиты прав хозяйствующих субъектов при осуществлении контрольных мероприятий.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Объектом муниципального земельного контроля являются все земли, находящиеся в границах поселения, независимо от ведомственной принадлежности и формы собственности.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3. Финансовое и кадровое обеспечение муниципального земельного контроля.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Финансовое обеспечение исполнения функций по осуществлению муниципального земельного контроля в 201</w:t>
      </w:r>
      <w:r w:rsidR="002611F5">
        <w:rPr>
          <w:rFonts w:ascii="Times New Roman" w:hAnsi="Times New Roman"/>
          <w:sz w:val="28"/>
          <w:szCs w:val="28"/>
        </w:rPr>
        <w:t>6</w:t>
      </w:r>
      <w:r w:rsidRPr="009D57C6">
        <w:rPr>
          <w:rFonts w:ascii="Times New Roman" w:hAnsi="Times New Roman"/>
          <w:sz w:val="28"/>
          <w:szCs w:val="28"/>
        </w:rPr>
        <w:t xml:space="preserve"> году не производилось.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Муниципальный земельный контроль</w:t>
      </w:r>
      <w:r w:rsidR="009D57C6">
        <w:rPr>
          <w:rFonts w:ascii="Times New Roman" w:hAnsi="Times New Roman"/>
          <w:sz w:val="28"/>
          <w:szCs w:val="28"/>
        </w:rPr>
        <w:t xml:space="preserve"> на территории Жуковского</w:t>
      </w:r>
      <w:r w:rsidRPr="009D57C6">
        <w:rPr>
          <w:rFonts w:ascii="Times New Roman" w:hAnsi="Times New Roman"/>
          <w:sz w:val="28"/>
          <w:szCs w:val="28"/>
        </w:rPr>
        <w:t xml:space="preserve"> сельского поселения осуществляется специалистом </w:t>
      </w:r>
      <w:r w:rsidR="00A76250">
        <w:rPr>
          <w:rFonts w:ascii="Times New Roman" w:hAnsi="Times New Roman"/>
          <w:sz w:val="28"/>
          <w:szCs w:val="28"/>
        </w:rPr>
        <w:t xml:space="preserve">по </w:t>
      </w:r>
      <w:r w:rsidR="009D57C6">
        <w:rPr>
          <w:rFonts w:ascii="Times New Roman" w:hAnsi="Times New Roman"/>
          <w:sz w:val="28"/>
          <w:szCs w:val="28"/>
        </w:rPr>
        <w:t xml:space="preserve">вопросам </w:t>
      </w:r>
      <w:r w:rsidRPr="009D57C6">
        <w:rPr>
          <w:rFonts w:ascii="Times New Roman" w:hAnsi="Times New Roman"/>
          <w:sz w:val="28"/>
          <w:szCs w:val="28"/>
        </w:rPr>
        <w:t>земельны</w:t>
      </w:r>
      <w:r w:rsidR="009D57C6">
        <w:rPr>
          <w:rFonts w:ascii="Times New Roman" w:hAnsi="Times New Roman"/>
          <w:sz w:val="28"/>
          <w:szCs w:val="28"/>
        </w:rPr>
        <w:t>х</w:t>
      </w:r>
      <w:r w:rsidRPr="009D57C6">
        <w:rPr>
          <w:rFonts w:ascii="Times New Roman" w:hAnsi="Times New Roman"/>
          <w:sz w:val="28"/>
          <w:szCs w:val="28"/>
        </w:rPr>
        <w:t xml:space="preserve"> и имущественны</w:t>
      </w:r>
      <w:r w:rsidR="009D57C6">
        <w:rPr>
          <w:rFonts w:ascii="Times New Roman" w:hAnsi="Times New Roman"/>
          <w:sz w:val="28"/>
          <w:szCs w:val="28"/>
        </w:rPr>
        <w:t>х</w:t>
      </w:r>
      <w:r w:rsidRPr="009D57C6">
        <w:rPr>
          <w:rFonts w:ascii="Times New Roman" w:hAnsi="Times New Roman"/>
          <w:sz w:val="28"/>
          <w:szCs w:val="28"/>
        </w:rPr>
        <w:t xml:space="preserve"> отношени</w:t>
      </w:r>
      <w:r w:rsidR="009D57C6">
        <w:rPr>
          <w:rFonts w:ascii="Times New Roman" w:hAnsi="Times New Roman"/>
          <w:sz w:val="28"/>
          <w:szCs w:val="28"/>
        </w:rPr>
        <w:t>й</w:t>
      </w:r>
      <w:r w:rsidRPr="009D57C6">
        <w:rPr>
          <w:rFonts w:ascii="Times New Roman" w:hAnsi="Times New Roman"/>
          <w:sz w:val="28"/>
          <w:szCs w:val="28"/>
        </w:rPr>
        <w:t>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4. Проведение муниципального земельного контроля.</w:t>
      </w:r>
    </w:p>
    <w:p w:rsidR="00A0788C" w:rsidRPr="009D57C6" w:rsidRDefault="00A0788C" w:rsidP="00041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C6">
        <w:rPr>
          <w:rFonts w:ascii="Times New Roman" w:hAnsi="Times New Roman" w:cs="Times New Roman"/>
          <w:sz w:val="28"/>
          <w:szCs w:val="28"/>
        </w:rPr>
        <w:t>В 201</w:t>
      </w:r>
      <w:r w:rsidR="002611F5">
        <w:rPr>
          <w:rFonts w:ascii="Times New Roman" w:hAnsi="Times New Roman" w:cs="Times New Roman"/>
          <w:sz w:val="28"/>
          <w:szCs w:val="28"/>
        </w:rPr>
        <w:t>6</w:t>
      </w:r>
      <w:r w:rsidRPr="009D57C6">
        <w:rPr>
          <w:rFonts w:ascii="Times New Roman" w:hAnsi="Times New Roman" w:cs="Times New Roman"/>
          <w:sz w:val="28"/>
          <w:szCs w:val="28"/>
        </w:rPr>
        <w:t xml:space="preserve"> году на территории  </w:t>
      </w:r>
      <w:r w:rsidR="009D57C6">
        <w:rPr>
          <w:rFonts w:ascii="Times New Roman" w:hAnsi="Times New Roman" w:cs="Times New Roman"/>
          <w:sz w:val="28"/>
          <w:szCs w:val="28"/>
        </w:rPr>
        <w:t>Жуковского</w:t>
      </w:r>
      <w:r w:rsidRPr="009D57C6">
        <w:rPr>
          <w:rFonts w:ascii="Times New Roman" w:hAnsi="Times New Roman" w:cs="Times New Roman"/>
          <w:sz w:val="28"/>
          <w:szCs w:val="28"/>
        </w:rPr>
        <w:t xml:space="preserve"> сельского поселения проверок соблюдения земельного законодательства в отношении юридических лиц и индивидуальных предпринимателей не проводилось. </w:t>
      </w:r>
      <w:r w:rsidR="009D57C6">
        <w:rPr>
          <w:rFonts w:ascii="Times New Roman" w:hAnsi="Times New Roman" w:cs="Times New Roman"/>
          <w:sz w:val="28"/>
          <w:szCs w:val="28"/>
        </w:rPr>
        <w:t>Проведен</w:t>
      </w:r>
      <w:r w:rsidR="002611F5">
        <w:rPr>
          <w:rFonts w:ascii="Times New Roman" w:hAnsi="Times New Roman" w:cs="Times New Roman"/>
          <w:sz w:val="28"/>
          <w:szCs w:val="28"/>
        </w:rPr>
        <w:t>о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041824">
        <w:rPr>
          <w:rFonts w:ascii="Times New Roman" w:hAnsi="Times New Roman" w:cs="Times New Roman"/>
          <w:sz w:val="28"/>
          <w:szCs w:val="28"/>
        </w:rPr>
        <w:t>1</w:t>
      </w:r>
      <w:r w:rsidR="002611F5">
        <w:rPr>
          <w:rFonts w:ascii="Times New Roman" w:hAnsi="Times New Roman" w:cs="Times New Roman"/>
          <w:sz w:val="28"/>
          <w:szCs w:val="28"/>
        </w:rPr>
        <w:t>0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E00BF0">
        <w:rPr>
          <w:rFonts w:ascii="Times New Roman" w:hAnsi="Times New Roman" w:cs="Times New Roman"/>
          <w:sz w:val="28"/>
          <w:szCs w:val="28"/>
        </w:rPr>
        <w:t>планов</w:t>
      </w:r>
      <w:r w:rsidR="002611F5">
        <w:rPr>
          <w:rFonts w:ascii="Times New Roman" w:hAnsi="Times New Roman" w:cs="Times New Roman"/>
          <w:sz w:val="28"/>
          <w:szCs w:val="28"/>
        </w:rPr>
        <w:t>ых</w:t>
      </w:r>
      <w:r w:rsidR="00E00BF0">
        <w:rPr>
          <w:rFonts w:ascii="Times New Roman" w:hAnsi="Times New Roman" w:cs="Times New Roman"/>
          <w:sz w:val="28"/>
          <w:szCs w:val="28"/>
        </w:rPr>
        <w:t xml:space="preserve"> </w:t>
      </w:r>
      <w:r w:rsidR="009D57C6">
        <w:rPr>
          <w:rFonts w:ascii="Times New Roman" w:hAnsi="Times New Roman" w:cs="Times New Roman"/>
          <w:sz w:val="28"/>
          <w:szCs w:val="28"/>
        </w:rPr>
        <w:t>провер</w:t>
      </w:r>
      <w:r w:rsidR="002611F5">
        <w:rPr>
          <w:rFonts w:ascii="Times New Roman" w:hAnsi="Times New Roman" w:cs="Times New Roman"/>
          <w:sz w:val="28"/>
          <w:szCs w:val="28"/>
        </w:rPr>
        <w:t>ок</w:t>
      </w:r>
      <w:r w:rsidR="009D57C6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физическими лицами</w:t>
      </w:r>
      <w:r w:rsidRPr="009D57C6">
        <w:rPr>
          <w:rFonts w:ascii="Times New Roman" w:hAnsi="Times New Roman" w:cs="Times New Roman"/>
          <w:sz w:val="28"/>
          <w:szCs w:val="28"/>
        </w:rPr>
        <w:t>.</w:t>
      </w:r>
      <w:r w:rsidR="009D57C6">
        <w:rPr>
          <w:rFonts w:ascii="Times New Roman" w:hAnsi="Times New Roman" w:cs="Times New Roman"/>
          <w:sz w:val="28"/>
          <w:szCs w:val="28"/>
        </w:rPr>
        <w:t xml:space="preserve"> В ходе провер</w:t>
      </w:r>
      <w:r w:rsidR="002611F5">
        <w:rPr>
          <w:rFonts w:ascii="Times New Roman" w:hAnsi="Times New Roman" w:cs="Times New Roman"/>
          <w:sz w:val="28"/>
          <w:szCs w:val="28"/>
        </w:rPr>
        <w:t>ок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2611F5">
        <w:rPr>
          <w:rFonts w:ascii="Times New Roman" w:hAnsi="Times New Roman" w:cs="Times New Roman"/>
          <w:sz w:val="28"/>
          <w:szCs w:val="28"/>
        </w:rPr>
        <w:t xml:space="preserve">были выявлены нарушения по оформлению правоустанавливающих документов на земельные участки и в связи с неправильным установлением межевых знаков. Были выписаны предписания об устранении нарушений. Нарушения соблюдения земельного законодательства устранены </w:t>
      </w:r>
      <w:r w:rsidR="00041824">
        <w:rPr>
          <w:rFonts w:ascii="Times New Roman" w:hAnsi="Times New Roman" w:cs="Times New Roman"/>
          <w:sz w:val="28"/>
          <w:szCs w:val="28"/>
        </w:rPr>
        <w:t>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5.  Выводы и предложения по результатам муниципального земельного контроля.</w:t>
      </w:r>
    </w:p>
    <w:p w:rsidR="00FF6E10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Проведение </w:t>
      </w:r>
      <w:r w:rsidR="00FF6E10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Pr="009D57C6">
        <w:rPr>
          <w:rFonts w:ascii="Times New Roman" w:hAnsi="Times New Roman"/>
          <w:sz w:val="28"/>
          <w:szCs w:val="28"/>
        </w:rPr>
        <w:t xml:space="preserve"> в плановом режиме позвол</w:t>
      </w:r>
      <w:r w:rsidR="00FF6E10">
        <w:rPr>
          <w:rFonts w:ascii="Times New Roman" w:hAnsi="Times New Roman"/>
          <w:sz w:val="28"/>
          <w:szCs w:val="28"/>
        </w:rPr>
        <w:t xml:space="preserve">яет </w:t>
      </w:r>
      <w:r w:rsidRPr="009D57C6">
        <w:rPr>
          <w:rFonts w:ascii="Times New Roman" w:hAnsi="Times New Roman"/>
          <w:sz w:val="28"/>
          <w:szCs w:val="28"/>
        </w:rPr>
        <w:t>поселению, не только навести порядок в землепользовании, но и повысить поступления в бюджет поселения от уплаты платежей за пользование земельными участками.</w:t>
      </w:r>
      <w:r w:rsidR="00FF6E10" w:rsidRPr="00FF6E10">
        <w:rPr>
          <w:rFonts w:ascii="Times New Roman" w:hAnsi="Times New Roman"/>
          <w:sz w:val="28"/>
          <w:szCs w:val="28"/>
        </w:rPr>
        <w:t xml:space="preserve"> 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Повышению эффективности проведения муниципального земельного контроля будет способствовать: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принятие новых нормативно-правовых актов по осуществлению земельного контроля;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выполнение в полном объеме плановых проверок  по соблюдению земельного законодательства;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отчетный год;</w:t>
      </w:r>
    </w:p>
    <w:p w:rsidR="00A0788C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взаимодействие с районными  органами муниципального земельного контроля, органами прокуратуры, судебными приставами и иными органами и должностными лицами, чья деятельность связана с реализацией функций в области государственного земельного контроля.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Глава </w:t>
      </w:r>
      <w:r w:rsidR="00FF6E10">
        <w:rPr>
          <w:rFonts w:ascii="Times New Roman" w:hAnsi="Times New Roman"/>
          <w:sz w:val="28"/>
          <w:szCs w:val="28"/>
        </w:rPr>
        <w:t>Жуковского</w:t>
      </w:r>
    </w:p>
    <w:p w:rsidR="00660D92" w:rsidRPr="009D57C6" w:rsidRDefault="00A0788C" w:rsidP="00041824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сельского поселения                                                                      </w:t>
      </w:r>
      <w:r w:rsidR="00DF06E4">
        <w:rPr>
          <w:rFonts w:ascii="Times New Roman" w:hAnsi="Times New Roman"/>
          <w:sz w:val="28"/>
          <w:szCs w:val="28"/>
        </w:rPr>
        <w:t>С.В.Чайкин</w:t>
      </w:r>
    </w:p>
    <w:sectPr w:rsidR="00660D92" w:rsidRPr="009D57C6" w:rsidSect="0004182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788C"/>
    <w:rsid w:val="00022D59"/>
    <w:rsid w:val="00041824"/>
    <w:rsid w:val="0007647A"/>
    <w:rsid w:val="001C3EF5"/>
    <w:rsid w:val="002611F5"/>
    <w:rsid w:val="002B737F"/>
    <w:rsid w:val="002E0386"/>
    <w:rsid w:val="00454E8B"/>
    <w:rsid w:val="004C130A"/>
    <w:rsid w:val="00520B67"/>
    <w:rsid w:val="00660D92"/>
    <w:rsid w:val="006675F2"/>
    <w:rsid w:val="008A5590"/>
    <w:rsid w:val="008D12A1"/>
    <w:rsid w:val="009D57C6"/>
    <w:rsid w:val="009D608D"/>
    <w:rsid w:val="00A0788C"/>
    <w:rsid w:val="00A220E9"/>
    <w:rsid w:val="00A76250"/>
    <w:rsid w:val="00A833E1"/>
    <w:rsid w:val="00B771C1"/>
    <w:rsid w:val="00DF06E4"/>
    <w:rsid w:val="00E00BF0"/>
    <w:rsid w:val="00EA39C3"/>
    <w:rsid w:val="00EA75C7"/>
    <w:rsid w:val="00F772EC"/>
    <w:rsid w:val="00F93EE2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23</cp:revision>
  <cp:lastPrinted>2015-03-25T12:33:00Z</cp:lastPrinted>
  <dcterms:created xsi:type="dcterms:W3CDTF">2012-05-11T05:20:00Z</dcterms:created>
  <dcterms:modified xsi:type="dcterms:W3CDTF">2017-02-10T09:12:00Z</dcterms:modified>
</cp:coreProperties>
</file>